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CA" w:rsidRDefault="006C7DA6">
      <w:r>
        <w:rPr>
          <w:b/>
          <w:noProof/>
          <w:sz w:val="28"/>
          <w:lang w:eastAsia="fr-FR"/>
        </w:rPr>
        <mc:AlternateContent>
          <mc:Choice Requires="wps">
            <w:drawing>
              <wp:anchor distT="0" distB="0" distL="114300" distR="114300" simplePos="0" relativeHeight="251658240" behindDoc="0" locked="0" layoutInCell="1" allowOverlap="1">
                <wp:simplePos x="0" y="0"/>
                <wp:positionH relativeFrom="column">
                  <wp:posOffset>1209675</wp:posOffset>
                </wp:positionH>
                <wp:positionV relativeFrom="paragraph">
                  <wp:posOffset>38735</wp:posOffset>
                </wp:positionV>
                <wp:extent cx="4114800" cy="1085850"/>
                <wp:effectExtent l="19050" t="19050" r="38100" b="476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085850"/>
                        </a:xfrm>
                        <a:prstGeom prst="flowChartAlternateProcess">
                          <a:avLst/>
                        </a:prstGeom>
                        <a:solidFill>
                          <a:srgbClr val="C4BC96"/>
                        </a:solidFill>
                        <a:ln w="38100">
                          <a:solidFill>
                            <a:srgbClr val="F2F2F2"/>
                          </a:solidFill>
                          <a:miter lim="800000"/>
                          <a:headEnd/>
                          <a:tailEnd/>
                        </a:ln>
                        <a:effectLst>
                          <a:outerShdw dist="28398" dir="3806097" algn="ctr" rotWithShape="0">
                            <a:srgbClr val="4E6128">
                              <a:alpha val="50000"/>
                            </a:srgbClr>
                          </a:outerShdw>
                        </a:effectLst>
                      </wps:spPr>
                      <wps:txbx>
                        <w:txbxContent>
                          <w:p w:rsidR="009959D8" w:rsidRDefault="009959D8" w:rsidP="009959D8">
                            <w:pPr>
                              <w:pStyle w:val="Titre"/>
                              <w:pBdr>
                                <w:top w:val="none" w:sz="0" w:space="0" w:color="auto"/>
                                <w:left w:val="none" w:sz="0" w:space="0" w:color="auto"/>
                                <w:bottom w:val="none" w:sz="0" w:space="0" w:color="auto"/>
                                <w:right w:val="none" w:sz="0" w:space="0" w:color="auto"/>
                              </w:pBdr>
                              <w:rPr>
                                <w:rFonts w:ascii="Calibri" w:hAnsi="Calibri"/>
                                <w:sz w:val="32"/>
                              </w:rPr>
                            </w:pPr>
                            <w:r>
                              <w:rPr>
                                <w:rFonts w:ascii="Calibri" w:hAnsi="Calibri"/>
                                <w:sz w:val="32"/>
                              </w:rPr>
                              <w:t>DEMARCHE</w:t>
                            </w:r>
                            <w:r w:rsidRPr="009959D8">
                              <w:rPr>
                                <w:rFonts w:ascii="Calibri" w:hAnsi="Calibri"/>
                                <w:sz w:val="32"/>
                              </w:rPr>
                              <w:t xml:space="preserve"> DE TRAVAIL : </w:t>
                            </w:r>
                          </w:p>
                          <w:p w:rsidR="009959D8" w:rsidRPr="009959D8" w:rsidRDefault="009959D8" w:rsidP="009959D8">
                            <w:pPr>
                              <w:pStyle w:val="Titre"/>
                              <w:pBdr>
                                <w:top w:val="none" w:sz="0" w:space="0" w:color="auto"/>
                                <w:left w:val="none" w:sz="0" w:space="0" w:color="auto"/>
                                <w:bottom w:val="none" w:sz="0" w:space="0" w:color="auto"/>
                                <w:right w:val="none" w:sz="0" w:space="0" w:color="auto"/>
                              </w:pBdr>
                              <w:rPr>
                                <w:rFonts w:ascii="Calibri" w:hAnsi="Calibri"/>
                                <w:sz w:val="32"/>
                              </w:rPr>
                            </w:pPr>
                            <w:r w:rsidRPr="009959D8">
                              <w:rPr>
                                <w:rFonts w:ascii="Calibri" w:hAnsi="Calibri"/>
                                <w:sz w:val="32"/>
                              </w:rPr>
                              <w:t>MENER UNE ENQUETE SUR LE MONUMENT AUX MORTS DE SA COMMUNE</w:t>
                            </w:r>
                          </w:p>
                          <w:p w:rsidR="007F5C68" w:rsidRDefault="007F5C68" w:rsidP="007F5C68">
                            <w:pPr>
                              <w:pStyle w:val="Default"/>
                              <w:jc w:val="center"/>
                              <w:rPr>
                                <w:rFonts w:asciiTheme="minorHAnsi" w:hAnsiTheme="minorHAnsi"/>
                                <w:b/>
                                <w:bCs/>
                                <w:sz w:val="22"/>
                                <w:szCs w:val="44"/>
                              </w:rPr>
                            </w:pPr>
                          </w:p>
                          <w:p w:rsidR="007F5C68" w:rsidRDefault="007F5C68" w:rsidP="007F5C68">
                            <w:pPr>
                              <w:pStyle w:val="Default"/>
                              <w:jc w:val="center"/>
                              <w:rPr>
                                <w:rFonts w:asciiTheme="minorHAnsi" w:hAnsiTheme="minorHAnsi"/>
                                <w:b/>
                                <w:bCs/>
                                <w:sz w:val="22"/>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95.25pt;margin-top:3.05pt;width:324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x5iAIAAAUFAAAOAAAAZHJzL2Uyb0RvYy54bWysVNtuGyEQfa/Uf0C8N3uJ7axXWUepk1SV&#10;0jZSWvUZA7uLygIdsNfJ13dgE8e9qA9VbQkxO8PhnLlwfrEfNNlJ8MqahhYnOSXScCuU6Rr65fPN&#10;m4oSH5gRTFsjG/ogPb1YvX51Prpalra3WkggCGJ8PbqG9iG4Oss87+XA/Il10qCztTCwgCZ0mQA2&#10;IvqgszLPF9loQTiwXHqPX68mJ10l/LaVPHxqWy8D0Q1FbiGtkNZNXLPVOas7YK5X/IkG+wcWA1MG&#10;Lz1AXbHAyBbUb1CD4mC9bcMJt0Nm21ZxmTSgmiL/Rc19z5xMWjA53h3S5P8fLP+4uwOiBNaOEsMG&#10;LNHlNth0Myljekbna4y6d3cQBXp3a/k3T4xd98x08hLAjr1kAkkVMT776UA0PB4lm/GDFYjOED1l&#10;at/CEAExB2SfCvJwKIjcB8Lx46woZlWOdePoK/JqXs1TyTJWPx934MM7aQcSNw1ttR2RGIRLHSQY&#10;FuTd1BzpTra79SFyZPXzuaTJaiVulNbJgG6z1kB2DFtmPXu7Xi6SLJR+HKYNGRt6WhVI7+8YN2X8&#10;/wljUMiRaDU0FFXiLwaxOmbz2oi0D0zpaY+ctYlumdoahUTDbhHivhcjESrqL6vTJY6cUNjjp1W+&#10;yJdnlDDd4XDyAJSADV9V6FN9Y7oT9WPFs+tFUVZTtrTr2ZSH+TM7ZOGn8JTFw/XJOmKWuiAWfmqg&#10;sN/sUU/sho0VD9gPSCQVHd8O3PQWHikZcQ4b6r9vGUhK9HuDPbUsZrM4uMmYzc9KNODYszn2MMMR&#10;qqEBRaftOkzDvnWguh5vKpI0Y2OXtyo1wwurp+7FWUt6nt6FOMzHdop6eb1WPwAAAP//AwBQSwME&#10;FAAGAAgAAAAhAL2OqrTcAAAACQEAAA8AAABkcnMvZG93bnJldi54bWxMj8FOwzAQRO9I/IO1SNyo&#10;EyhtmsapEIgbhxJAvbrxNo6I11HspOHvWU70+DSj2bfFbnadmHAIrScF6SIBgVR701Kj4PPj9S4D&#10;EaImoztPqOAHA+zK66tC58af6R2nKjaCRyjkWoGNsc+lDLVFp8PC90icnfzgdGQcGmkGfeZx18n7&#10;JFlJp1viC1b3+Gyx/q5Gp+CQ4Ustl9O4l9Wy7+z+7bT5Ckrd3sxPWxAR5/hfhj99VoeSnY5+JBNE&#10;x7xJHrmqYJWC4Dx7yJiPHKzXKciykJcflL8AAAD//wMAUEsBAi0AFAAGAAgAAAAhALaDOJL+AAAA&#10;4QEAABMAAAAAAAAAAAAAAAAAAAAAAFtDb250ZW50X1R5cGVzXS54bWxQSwECLQAUAAYACAAAACEA&#10;OP0h/9YAAACUAQAACwAAAAAAAAAAAAAAAAAvAQAAX3JlbHMvLnJlbHNQSwECLQAUAAYACAAAACEA&#10;6ir8eYgCAAAFBQAADgAAAAAAAAAAAAAAAAAuAgAAZHJzL2Uyb0RvYy54bWxQSwECLQAUAAYACAAA&#10;ACEAvY6qtNwAAAAJAQAADwAAAAAAAAAAAAAAAADiBAAAZHJzL2Rvd25yZXYueG1sUEsFBgAAAAAE&#10;AAQA8wAAAOsFAAAAAA==&#10;" fillcolor="#c4bc96" strokecolor="#f2f2f2" strokeweight="3pt">
                <v:shadow on="t" color="#4e6128" opacity=".5" offset="1pt"/>
                <v:textbox>
                  <w:txbxContent>
                    <w:p w:rsidR="009959D8" w:rsidRDefault="009959D8" w:rsidP="009959D8">
                      <w:pPr>
                        <w:pStyle w:val="Titre"/>
                        <w:pBdr>
                          <w:top w:val="none" w:sz="0" w:space="0" w:color="auto"/>
                          <w:left w:val="none" w:sz="0" w:space="0" w:color="auto"/>
                          <w:bottom w:val="none" w:sz="0" w:space="0" w:color="auto"/>
                          <w:right w:val="none" w:sz="0" w:space="0" w:color="auto"/>
                        </w:pBdr>
                        <w:rPr>
                          <w:rFonts w:ascii="Calibri" w:hAnsi="Calibri"/>
                          <w:sz w:val="32"/>
                        </w:rPr>
                      </w:pPr>
                      <w:r>
                        <w:rPr>
                          <w:rFonts w:ascii="Calibri" w:hAnsi="Calibri"/>
                          <w:sz w:val="32"/>
                        </w:rPr>
                        <w:t>DEMARCHE</w:t>
                      </w:r>
                      <w:r w:rsidRPr="009959D8">
                        <w:rPr>
                          <w:rFonts w:ascii="Calibri" w:hAnsi="Calibri"/>
                          <w:sz w:val="32"/>
                        </w:rPr>
                        <w:t xml:space="preserve"> DE TRAVAIL : </w:t>
                      </w:r>
                    </w:p>
                    <w:p w:rsidR="009959D8" w:rsidRPr="009959D8" w:rsidRDefault="009959D8" w:rsidP="009959D8">
                      <w:pPr>
                        <w:pStyle w:val="Titre"/>
                        <w:pBdr>
                          <w:top w:val="none" w:sz="0" w:space="0" w:color="auto"/>
                          <w:left w:val="none" w:sz="0" w:space="0" w:color="auto"/>
                          <w:bottom w:val="none" w:sz="0" w:space="0" w:color="auto"/>
                          <w:right w:val="none" w:sz="0" w:space="0" w:color="auto"/>
                        </w:pBdr>
                        <w:rPr>
                          <w:rFonts w:ascii="Calibri" w:hAnsi="Calibri"/>
                          <w:sz w:val="32"/>
                        </w:rPr>
                      </w:pPr>
                      <w:r w:rsidRPr="009959D8">
                        <w:rPr>
                          <w:rFonts w:ascii="Calibri" w:hAnsi="Calibri"/>
                          <w:sz w:val="32"/>
                        </w:rPr>
                        <w:t>MENER UNE ENQUETE SUR LE MONUMENT AUX MORTS DE SA COMMUNE</w:t>
                      </w:r>
                    </w:p>
                    <w:p w:rsidR="007F5C68" w:rsidRDefault="007F5C68" w:rsidP="007F5C68">
                      <w:pPr>
                        <w:pStyle w:val="Default"/>
                        <w:jc w:val="center"/>
                        <w:rPr>
                          <w:rFonts w:asciiTheme="minorHAnsi" w:hAnsiTheme="minorHAnsi"/>
                          <w:b/>
                          <w:bCs/>
                          <w:sz w:val="22"/>
                          <w:szCs w:val="44"/>
                        </w:rPr>
                      </w:pPr>
                    </w:p>
                    <w:p w:rsidR="007F5C68" w:rsidRDefault="007F5C68" w:rsidP="007F5C68">
                      <w:pPr>
                        <w:pStyle w:val="Default"/>
                        <w:jc w:val="center"/>
                        <w:rPr>
                          <w:rFonts w:asciiTheme="minorHAnsi" w:hAnsiTheme="minorHAnsi"/>
                          <w:b/>
                          <w:bCs/>
                          <w:sz w:val="22"/>
                          <w:szCs w:val="44"/>
                        </w:rPr>
                      </w:pPr>
                    </w:p>
                  </w:txbxContent>
                </v:textbox>
              </v:shape>
            </w:pict>
          </mc:Fallback>
        </mc:AlternateContent>
      </w:r>
      <w:r w:rsidR="00AE4233">
        <w:rPr>
          <w:b/>
          <w:noProof/>
          <w:sz w:val="28"/>
          <w:lang w:eastAsia="fr-FR"/>
        </w:rPr>
        <w:drawing>
          <wp:anchor distT="0" distB="0" distL="114300" distR="114300" simplePos="0" relativeHeight="251662336" behindDoc="1" locked="0" layoutInCell="1" allowOverlap="1">
            <wp:simplePos x="0" y="0"/>
            <wp:positionH relativeFrom="column">
              <wp:posOffset>-371475</wp:posOffset>
            </wp:positionH>
            <wp:positionV relativeFrom="paragraph">
              <wp:posOffset>248285</wp:posOffset>
            </wp:positionV>
            <wp:extent cx="1524000" cy="714375"/>
            <wp:effectExtent l="19050" t="0" r="0" b="0"/>
            <wp:wrapNone/>
            <wp:docPr id="2" name="Image 1" descr="Retour à la page d'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etour à la page d'accueil"/>
                    <pic:cNvPicPr>
                      <a:picLocks noChangeAspect="1" noChangeArrowheads="1"/>
                    </pic:cNvPicPr>
                  </pic:nvPicPr>
                  <pic:blipFill>
                    <a:blip r:embed="rId9" cstate="print"/>
                    <a:srcRect t="9500" r="9471" b="7500"/>
                    <a:stretch>
                      <a:fillRect/>
                    </a:stretch>
                  </pic:blipFill>
                  <pic:spPr bwMode="auto">
                    <a:xfrm>
                      <a:off x="0" y="0"/>
                      <a:ext cx="1524000" cy="714375"/>
                    </a:xfrm>
                    <a:prstGeom prst="rect">
                      <a:avLst/>
                    </a:prstGeom>
                    <a:noFill/>
                    <a:ln w="9525">
                      <a:noFill/>
                      <a:miter lim="800000"/>
                      <a:headEnd/>
                      <a:tailEnd/>
                    </a:ln>
                  </pic:spPr>
                </pic:pic>
              </a:graphicData>
            </a:graphic>
          </wp:anchor>
        </w:drawing>
      </w:r>
      <w:r w:rsidR="00AE4233">
        <w:rPr>
          <w:b/>
          <w:noProof/>
          <w:sz w:val="28"/>
          <w:lang w:eastAsia="fr-FR"/>
        </w:rPr>
        <w:drawing>
          <wp:anchor distT="0" distB="0" distL="114300" distR="114300" simplePos="0" relativeHeight="251660288" behindDoc="1" locked="0" layoutInCell="1" allowOverlap="1">
            <wp:simplePos x="0" y="0"/>
            <wp:positionH relativeFrom="column">
              <wp:posOffset>5638800</wp:posOffset>
            </wp:positionH>
            <wp:positionV relativeFrom="paragraph">
              <wp:posOffset>29210</wp:posOffset>
            </wp:positionV>
            <wp:extent cx="1190625" cy="1200150"/>
            <wp:effectExtent l="19050" t="0" r="9525" b="0"/>
            <wp:wrapNone/>
            <wp:docPr id="5" name="Image 2" descr="J:\Logo académie et Allier\logo_acad_mini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académie et Allier\logo_acad_mini_2014.jpg"/>
                    <pic:cNvPicPr>
                      <a:picLocks noChangeAspect="1" noChangeArrowheads="1"/>
                    </pic:cNvPicPr>
                  </pic:nvPicPr>
                  <pic:blipFill>
                    <a:blip r:embed="rId10" cstate="print"/>
                    <a:srcRect/>
                    <a:stretch>
                      <a:fillRect/>
                    </a:stretch>
                  </pic:blipFill>
                  <pic:spPr bwMode="auto">
                    <a:xfrm>
                      <a:off x="0" y="0"/>
                      <a:ext cx="1190625" cy="1200150"/>
                    </a:xfrm>
                    <a:prstGeom prst="rect">
                      <a:avLst/>
                    </a:prstGeom>
                    <a:noFill/>
                    <a:ln w="9525">
                      <a:noFill/>
                      <a:miter lim="800000"/>
                      <a:headEnd/>
                      <a:tailEnd/>
                    </a:ln>
                  </pic:spPr>
                </pic:pic>
              </a:graphicData>
            </a:graphic>
          </wp:anchor>
        </w:drawing>
      </w:r>
    </w:p>
    <w:tbl>
      <w:tblPr>
        <w:tblStyle w:val="Grilledutableau"/>
        <w:tblW w:w="10740" w:type="dxa"/>
        <w:tblLook w:val="04A0" w:firstRow="1" w:lastRow="0" w:firstColumn="1" w:lastColumn="0" w:noHBand="0" w:noVBand="1"/>
      </w:tblPr>
      <w:tblGrid>
        <w:gridCol w:w="10740"/>
      </w:tblGrid>
      <w:tr w:rsidR="00807F1C" w:rsidTr="007F5C68">
        <w:tc>
          <w:tcPr>
            <w:tcW w:w="10740" w:type="dxa"/>
            <w:tcBorders>
              <w:top w:val="nil"/>
              <w:left w:val="nil"/>
              <w:bottom w:val="nil"/>
              <w:right w:val="nil"/>
            </w:tcBorders>
            <w:shd w:val="clear" w:color="auto" w:fill="auto"/>
          </w:tcPr>
          <w:p w:rsidR="007F5C68" w:rsidRDefault="007F5C68" w:rsidP="007F5C68">
            <w:pPr>
              <w:jc w:val="center"/>
              <w:rPr>
                <w:b/>
                <w:sz w:val="28"/>
              </w:rPr>
            </w:pPr>
          </w:p>
          <w:p w:rsidR="007F5C68" w:rsidRDefault="007F5C68" w:rsidP="00AE4233">
            <w:pPr>
              <w:rPr>
                <w:b/>
                <w:sz w:val="28"/>
              </w:rPr>
            </w:pPr>
          </w:p>
          <w:p w:rsidR="004E4C35" w:rsidRDefault="00807F1C" w:rsidP="007F5C68">
            <w:pPr>
              <w:jc w:val="center"/>
              <w:rPr>
                <w:b/>
                <w:sz w:val="28"/>
              </w:rPr>
            </w:pPr>
            <w:r w:rsidRPr="00807F1C">
              <w:rPr>
                <w:b/>
                <w:sz w:val="28"/>
              </w:rPr>
              <w:t>ENTS D’ARCHIVES</w:t>
            </w:r>
          </w:p>
          <w:p w:rsidR="000E0984" w:rsidRDefault="000E0984" w:rsidP="007F5C68">
            <w:pPr>
              <w:jc w:val="center"/>
              <w:rPr>
                <w:b/>
                <w:sz w:val="28"/>
              </w:rPr>
            </w:pPr>
            <w:r>
              <w:rPr>
                <w:b/>
                <w:sz w:val="28"/>
              </w:rPr>
              <w:t xml:space="preserve">Fiche </w:t>
            </w:r>
            <w:r w:rsidR="00336EDD">
              <w:rPr>
                <w:b/>
                <w:sz w:val="28"/>
              </w:rPr>
              <w:t>élève</w:t>
            </w:r>
          </w:p>
        </w:tc>
      </w:tr>
      <w:tr w:rsidR="004E4C35" w:rsidTr="000E0984">
        <w:tc>
          <w:tcPr>
            <w:tcW w:w="10740" w:type="dxa"/>
            <w:tcBorders>
              <w:top w:val="nil"/>
              <w:left w:val="nil"/>
              <w:bottom w:val="nil"/>
              <w:right w:val="nil"/>
            </w:tcBorders>
            <w:shd w:val="clear" w:color="auto" w:fill="auto"/>
          </w:tcPr>
          <w:p w:rsidR="007F44D0" w:rsidRPr="007F44D0" w:rsidRDefault="007F44D0" w:rsidP="00420EAF">
            <w:pPr>
              <w:pStyle w:val="Paragraphedeliste"/>
              <w:jc w:val="both"/>
              <w:rPr>
                <w:b/>
                <w:sz w:val="28"/>
              </w:rPr>
            </w:pPr>
          </w:p>
        </w:tc>
      </w:tr>
    </w:tbl>
    <w:p w:rsidR="009959D8" w:rsidRPr="002021AE" w:rsidRDefault="009959D8" w:rsidP="009959D8">
      <w:pPr>
        <w:jc w:val="both"/>
        <w:rPr>
          <w:rFonts w:ascii="Calibri" w:eastAsia="Calibri" w:hAnsi="Calibri" w:cs="Times New Roman"/>
          <w:b/>
          <w:sz w:val="24"/>
          <w:szCs w:val="24"/>
        </w:rPr>
      </w:pPr>
      <w:r w:rsidRPr="002021AE">
        <w:rPr>
          <w:b/>
          <w:sz w:val="24"/>
          <w:szCs w:val="24"/>
        </w:rPr>
        <w:t>Les monuments</w:t>
      </w:r>
      <w:r w:rsidRPr="002021AE">
        <w:rPr>
          <w:rFonts w:ascii="Calibri" w:eastAsia="Calibri" w:hAnsi="Calibri" w:cs="Times New Roman"/>
          <w:b/>
          <w:sz w:val="24"/>
          <w:szCs w:val="24"/>
        </w:rPr>
        <w:t xml:space="preserve"> aux morts ont été construits dans leur immense majorité au début des années vingt</w:t>
      </w:r>
      <w:r w:rsidRPr="002021AE">
        <w:rPr>
          <w:b/>
          <w:sz w:val="24"/>
          <w:szCs w:val="24"/>
        </w:rPr>
        <w:t>,</w:t>
      </w:r>
      <w:r w:rsidRPr="002021AE">
        <w:rPr>
          <w:rFonts w:ascii="Calibri" w:eastAsia="Calibri" w:hAnsi="Calibri" w:cs="Times New Roman"/>
          <w:b/>
          <w:sz w:val="24"/>
          <w:szCs w:val="24"/>
        </w:rPr>
        <w:t xml:space="preserve"> sous l'impulsion des poilus revenus dans leurs villes ou leurs villages. Ils perpétuent le souvenir des combattants tombés dans ce qui fut le premier conflit mo</w:t>
      </w:r>
      <w:r w:rsidRPr="002021AE">
        <w:rPr>
          <w:b/>
          <w:sz w:val="24"/>
          <w:szCs w:val="24"/>
        </w:rPr>
        <w:t>ndial</w:t>
      </w:r>
      <w:r w:rsidRPr="002021AE">
        <w:rPr>
          <w:rFonts w:ascii="Calibri" w:eastAsia="Calibri" w:hAnsi="Calibri" w:cs="Times New Roman"/>
          <w:b/>
          <w:sz w:val="24"/>
          <w:szCs w:val="24"/>
        </w:rPr>
        <w:t>.</w:t>
      </w:r>
    </w:p>
    <w:p w:rsidR="009959D8" w:rsidRPr="002021AE" w:rsidRDefault="009959D8" w:rsidP="009959D8">
      <w:pPr>
        <w:jc w:val="both"/>
        <w:rPr>
          <w:rFonts w:ascii="Calibri" w:eastAsia="Calibri" w:hAnsi="Calibri" w:cs="Times New Roman"/>
          <w:b/>
          <w:bCs/>
          <w:sz w:val="24"/>
          <w:szCs w:val="24"/>
        </w:rPr>
      </w:pPr>
      <w:r w:rsidRPr="002021AE">
        <w:rPr>
          <w:rFonts w:ascii="Calibri" w:eastAsia="Calibri" w:hAnsi="Calibri" w:cs="Times New Roman"/>
          <w:b/>
          <w:bCs/>
          <w:sz w:val="24"/>
          <w:szCs w:val="24"/>
        </w:rPr>
        <w:t xml:space="preserve">Les dossiers relatifs à la construction des monuments aux morts se trouvent dans la </w:t>
      </w:r>
      <w:r w:rsidRPr="002021AE">
        <w:rPr>
          <w:rFonts w:ascii="Calibri" w:eastAsia="Calibri" w:hAnsi="Calibri" w:cs="Times New Roman"/>
          <w:b/>
          <w:bCs/>
          <w:sz w:val="24"/>
          <w:szCs w:val="24"/>
          <w:u w:val="single"/>
        </w:rPr>
        <w:t>sous série 2 O</w:t>
      </w:r>
      <w:r w:rsidRPr="002021AE">
        <w:rPr>
          <w:rFonts w:ascii="Calibri" w:eastAsia="Calibri" w:hAnsi="Calibri" w:cs="Times New Roman"/>
          <w:b/>
          <w:bCs/>
          <w:sz w:val="24"/>
          <w:szCs w:val="24"/>
        </w:rPr>
        <w:t xml:space="preserve">  des Archives départementales. Il comprend généralement les délibérations du conseil municipal,  un devis, une description détaillée, une liste des morts de la commune et parfois un croquis.</w:t>
      </w:r>
      <w:r w:rsidRPr="002021AE">
        <w:rPr>
          <w:b/>
          <w:bCs/>
          <w:sz w:val="24"/>
          <w:szCs w:val="24"/>
        </w:rPr>
        <w:t xml:space="preserve"> </w:t>
      </w:r>
      <w:r w:rsidRPr="002021AE">
        <w:rPr>
          <w:rFonts w:ascii="Calibri" w:eastAsia="Calibri" w:hAnsi="Calibri" w:cs="Times New Roman"/>
          <w:b/>
          <w:bCs/>
          <w:sz w:val="24"/>
          <w:szCs w:val="24"/>
        </w:rPr>
        <w:t xml:space="preserve">Les archives communales </w:t>
      </w:r>
      <w:r w:rsidRPr="002021AE">
        <w:rPr>
          <w:b/>
          <w:bCs/>
          <w:sz w:val="24"/>
          <w:szCs w:val="24"/>
        </w:rPr>
        <w:t>comp</w:t>
      </w:r>
      <w:r w:rsidRPr="002021AE">
        <w:rPr>
          <w:rFonts w:ascii="Calibri" w:eastAsia="Calibri" w:hAnsi="Calibri" w:cs="Times New Roman"/>
          <w:b/>
          <w:bCs/>
          <w:sz w:val="24"/>
          <w:szCs w:val="24"/>
        </w:rPr>
        <w:t xml:space="preserve">tent également un dossier sur ce thème. </w:t>
      </w:r>
    </w:p>
    <w:p w:rsidR="009959D8" w:rsidRPr="002021AE" w:rsidRDefault="009959D8" w:rsidP="009959D8">
      <w:pPr>
        <w:jc w:val="both"/>
        <w:rPr>
          <w:rFonts w:ascii="Calibri" w:eastAsia="Calibri" w:hAnsi="Calibri" w:cs="Times New Roman"/>
          <w:b/>
          <w:sz w:val="24"/>
          <w:szCs w:val="24"/>
        </w:rPr>
      </w:pPr>
      <w:r w:rsidRPr="002021AE">
        <w:rPr>
          <w:rFonts w:ascii="Calibri" w:eastAsia="Calibri" w:hAnsi="Calibri" w:cs="Times New Roman"/>
          <w:b/>
          <w:sz w:val="24"/>
          <w:szCs w:val="24"/>
        </w:rPr>
        <w:t xml:space="preserve"> </w:t>
      </w:r>
      <w:r w:rsidRPr="002021AE">
        <w:rPr>
          <w:b/>
          <w:sz w:val="24"/>
          <w:szCs w:val="24"/>
        </w:rPr>
        <w:t xml:space="preserve">L’étude de ces </w:t>
      </w:r>
      <w:r w:rsidRPr="002021AE">
        <w:rPr>
          <w:rFonts w:ascii="Calibri" w:eastAsia="Calibri" w:hAnsi="Calibri" w:cs="Times New Roman"/>
          <w:b/>
          <w:sz w:val="24"/>
          <w:szCs w:val="24"/>
        </w:rPr>
        <w:t>monuments commémoratifs</w:t>
      </w:r>
      <w:r w:rsidRPr="002021AE">
        <w:rPr>
          <w:b/>
          <w:sz w:val="24"/>
          <w:szCs w:val="24"/>
        </w:rPr>
        <w:t>, qui sont aussi</w:t>
      </w:r>
      <w:r w:rsidRPr="002021AE">
        <w:rPr>
          <w:rFonts w:ascii="Calibri" w:eastAsia="Calibri" w:hAnsi="Calibri" w:cs="Times New Roman"/>
          <w:b/>
          <w:sz w:val="24"/>
          <w:szCs w:val="24"/>
        </w:rPr>
        <w:t xml:space="preserve"> des œuvres d’art</w:t>
      </w:r>
      <w:r w:rsidRPr="002021AE">
        <w:rPr>
          <w:b/>
          <w:sz w:val="24"/>
          <w:szCs w:val="24"/>
        </w:rPr>
        <w:t xml:space="preserve">, </w:t>
      </w:r>
      <w:r w:rsidRPr="002021AE">
        <w:rPr>
          <w:rFonts w:ascii="Calibri" w:eastAsia="Calibri" w:hAnsi="Calibri" w:cs="Times New Roman"/>
          <w:b/>
          <w:sz w:val="24"/>
          <w:szCs w:val="24"/>
        </w:rPr>
        <w:t>permet</w:t>
      </w:r>
      <w:r w:rsidRPr="002021AE">
        <w:rPr>
          <w:b/>
          <w:sz w:val="24"/>
          <w:szCs w:val="24"/>
        </w:rPr>
        <w:t xml:space="preserve"> </w:t>
      </w:r>
      <w:r w:rsidRPr="002021AE">
        <w:rPr>
          <w:rFonts w:ascii="Calibri" w:eastAsia="Calibri" w:hAnsi="Calibri" w:cs="Times New Roman"/>
          <w:b/>
          <w:sz w:val="24"/>
          <w:szCs w:val="24"/>
        </w:rPr>
        <w:t>d’aborder les conséquences</w:t>
      </w:r>
      <w:r w:rsidRPr="002021AE">
        <w:rPr>
          <w:b/>
          <w:sz w:val="24"/>
          <w:szCs w:val="24"/>
        </w:rPr>
        <w:t xml:space="preserve"> démographiques, </w:t>
      </w:r>
      <w:r w:rsidRPr="002021AE">
        <w:rPr>
          <w:rFonts w:ascii="Calibri" w:eastAsia="Calibri" w:hAnsi="Calibri" w:cs="Times New Roman"/>
          <w:b/>
          <w:sz w:val="24"/>
          <w:szCs w:val="24"/>
        </w:rPr>
        <w:t xml:space="preserve"> morales </w:t>
      </w:r>
      <w:r w:rsidRPr="002021AE">
        <w:rPr>
          <w:b/>
          <w:sz w:val="24"/>
          <w:szCs w:val="24"/>
        </w:rPr>
        <w:t xml:space="preserve">et culturelles </w:t>
      </w:r>
      <w:r w:rsidRPr="002021AE">
        <w:rPr>
          <w:rFonts w:ascii="Calibri" w:eastAsia="Calibri" w:hAnsi="Calibri" w:cs="Times New Roman"/>
          <w:b/>
          <w:sz w:val="24"/>
          <w:szCs w:val="24"/>
        </w:rPr>
        <w:t xml:space="preserve">du conflit. </w:t>
      </w:r>
      <w:r w:rsidRPr="002021AE">
        <w:rPr>
          <w:b/>
          <w:sz w:val="24"/>
          <w:szCs w:val="24"/>
        </w:rPr>
        <w:t xml:space="preserve">Elle permet </w:t>
      </w:r>
      <w:r w:rsidRPr="002021AE">
        <w:rPr>
          <w:rFonts w:ascii="Calibri" w:eastAsia="Calibri" w:hAnsi="Calibri" w:cs="Times New Roman"/>
          <w:b/>
          <w:sz w:val="24"/>
          <w:szCs w:val="24"/>
        </w:rPr>
        <w:t xml:space="preserve">également </w:t>
      </w:r>
      <w:r w:rsidRPr="002021AE">
        <w:rPr>
          <w:b/>
          <w:sz w:val="24"/>
          <w:szCs w:val="24"/>
        </w:rPr>
        <w:t>de faire réfléchir les élèves</w:t>
      </w:r>
      <w:r w:rsidRPr="002021AE">
        <w:rPr>
          <w:rFonts w:ascii="Calibri" w:eastAsia="Calibri" w:hAnsi="Calibri" w:cs="Times New Roman"/>
          <w:b/>
          <w:sz w:val="24"/>
          <w:szCs w:val="24"/>
        </w:rPr>
        <w:t xml:space="preserve"> sur le sens  du travail de mémoire. </w:t>
      </w:r>
    </w:p>
    <w:p w:rsidR="009959D8" w:rsidRPr="00BF559C" w:rsidRDefault="00BF559C" w:rsidP="00FB0B74">
      <w:pPr>
        <w:pBdr>
          <w:top w:val="single" w:sz="4" w:space="1" w:color="auto"/>
          <w:left w:val="single" w:sz="4" w:space="4" w:color="auto"/>
          <w:bottom w:val="single" w:sz="4" w:space="1" w:color="auto"/>
          <w:right w:val="single" w:sz="4" w:space="4" w:color="auto"/>
        </w:pBdr>
        <w:shd w:val="clear" w:color="auto" w:fill="DDD9C3" w:themeFill="background2" w:themeFillShade="E6"/>
        <w:jc w:val="center"/>
        <w:rPr>
          <w:b/>
          <w:sz w:val="24"/>
          <w:szCs w:val="24"/>
        </w:rPr>
      </w:pPr>
      <w:r w:rsidRPr="00BF559C">
        <w:rPr>
          <w:b/>
          <w:sz w:val="24"/>
          <w:szCs w:val="24"/>
        </w:rPr>
        <w:t>ACTIVITE 1 : SE RENDRE SUR PLACE POUR ETUDIER LE MONUMENT</w:t>
      </w:r>
    </w:p>
    <w:p w:rsidR="006C0AE0" w:rsidRDefault="006C0AE0" w:rsidP="009959D8">
      <w:pPr>
        <w:pBdr>
          <w:top w:val="single" w:sz="4" w:space="1" w:color="auto"/>
          <w:left w:val="single" w:sz="4" w:space="4" w:color="auto"/>
          <w:bottom w:val="single" w:sz="4" w:space="1" w:color="auto"/>
          <w:right w:val="single" w:sz="4" w:space="4" w:color="auto"/>
        </w:pBdr>
        <w:rPr>
          <w:b/>
          <w:sz w:val="24"/>
          <w:szCs w:val="24"/>
          <w:u w:val="single"/>
        </w:rPr>
      </w:pPr>
      <w:r>
        <w:rPr>
          <w:b/>
          <w:sz w:val="24"/>
          <w:szCs w:val="24"/>
          <w:u w:val="single"/>
        </w:rPr>
        <w:t>Nom de la commune</w:t>
      </w:r>
      <w:r w:rsidR="002021AE">
        <w:rPr>
          <w:b/>
          <w:sz w:val="24"/>
          <w:szCs w:val="24"/>
          <w:u w:val="single"/>
        </w:rPr>
        <w:t xml:space="preserve"> étudiée</w:t>
      </w:r>
      <w:r w:rsidR="00BF559C">
        <w:rPr>
          <w:b/>
          <w:sz w:val="24"/>
          <w:szCs w:val="24"/>
          <w:u w:val="single"/>
        </w:rPr>
        <w:t> :</w:t>
      </w:r>
      <w:r w:rsidR="00BF559C" w:rsidRPr="00BF559C">
        <w:rPr>
          <w:b/>
          <w:sz w:val="24"/>
          <w:szCs w:val="24"/>
        </w:rPr>
        <w:t xml:space="preserve"> ………………………………………………………………………………….</w:t>
      </w:r>
    </w:p>
    <w:p w:rsidR="002021AE" w:rsidRDefault="002021AE" w:rsidP="00BF559C">
      <w:pPr>
        <w:pBdr>
          <w:top w:val="single" w:sz="4" w:space="1" w:color="auto"/>
          <w:left w:val="single" w:sz="4" w:space="4" w:color="auto"/>
          <w:bottom w:val="single" w:sz="4" w:space="1" w:color="auto"/>
          <w:right w:val="single" w:sz="4" w:space="4" w:color="auto"/>
        </w:pBdr>
        <w:spacing w:after="0"/>
        <w:rPr>
          <w:rFonts w:ascii="Calibri" w:eastAsia="Calibri" w:hAnsi="Calibri" w:cs="Times New Roman"/>
          <w:sz w:val="24"/>
          <w:szCs w:val="24"/>
        </w:rPr>
      </w:pPr>
      <w:r>
        <w:rPr>
          <w:rFonts w:ascii="Calibri" w:eastAsia="Calibri" w:hAnsi="Calibri" w:cs="Times New Roman"/>
          <w:b/>
          <w:sz w:val="24"/>
          <w:szCs w:val="24"/>
          <w:u w:val="single"/>
        </w:rPr>
        <w:t xml:space="preserve">Localisation du monument dans la commune </w:t>
      </w:r>
      <w:r w:rsidRPr="002021AE">
        <w:rPr>
          <w:rFonts w:ascii="Calibri" w:eastAsia="Calibri" w:hAnsi="Calibri" w:cs="Times New Roman"/>
          <w:sz w:val="24"/>
          <w:szCs w:val="24"/>
        </w:rPr>
        <w:t>(</w:t>
      </w:r>
      <w:r w:rsidR="009959D8" w:rsidRPr="00F30A25">
        <w:rPr>
          <w:rFonts w:ascii="Calibri" w:eastAsia="Calibri" w:hAnsi="Calibri" w:cs="Times New Roman"/>
          <w:sz w:val="24"/>
          <w:szCs w:val="24"/>
        </w:rPr>
        <w:t>à proximité de l’église, de l’école, de la mairie…</w:t>
      </w:r>
      <w:r>
        <w:rPr>
          <w:rFonts w:ascii="Calibri" w:eastAsia="Calibri" w:hAnsi="Calibri" w:cs="Times New Roman"/>
          <w:sz w:val="24"/>
          <w:szCs w:val="24"/>
        </w:rPr>
        <w:t>)</w:t>
      </w:r>
    </w:p>
    <w:p w:rsidR="009959D8" w:rsidRDefault="009959D8" w:rsidP="00BF559C">
      <w:pPr>
        <w:pBdr>
          <w:top w:val="single" w:sz="4" w:space="1" w:color="auto"/>
          <w:left w:val="single" w:sz="4" w:space="4" w:color="auto"/>
          <w:bottom w:val="single" w:sz="4" w:space="1" w:color="auto"/>
          <w:right w:val="single" w:sz="4" w:space="4" w:color="auto"/>
        </w:pBdr>
        <w:spacing w:after="0"/>
      </w:pPr>
      <w:r>
        <w:t>…………………………………………………………………………………………………………………………………………………………………………………….…………………………………………………………………………………………………………………………………………………………………………………….…………………………………………………………………………………………………………………………………………………………………………………….</w:t>
      </w:r>
    </w:p>
    <w:p w:rsidR="009959D8" w:rsidRDefault="009959D8" w:rsidP="00BF559C">
      <w:pPr>
        <w:pBdr>
          <w:top w:val="single" w:sz="4" w:space="1" w:color="auto"/>
          <w:left w:val="single" w:sz="4" w:space="4" w:color="auto"/>
          <w:bottom w:val="single" w:sz="4" w:space="1" w:color="auto"/>
          <w:right w:val="single" w:sz="4" w:space="4" w:color="auto"/>
        </w:pBdr>
        <w:spacing w:after="0"/>
        <w:rPr>
          <w:sz w:val="24"/>
          <w:szCs w:val="24"/>
          <w:u w:val="single"/>
        </w:rPr>
      </w:pPr>
      <w:r>
        <w:rPr>
          <w:rFonts w:ascii="Calibri" w:eastAsia="Calibri" w:hAnsi="Calibri" w:cs="Times New Roman"/>
          <w:b/>
          <w:sz w:val="24"/>
          <w:szCs w:val="24"/>
          <w:u w:val="single"/>
        </w:rPr>
        <w:t>Description</w:t>
      </w:r>
      <w:r w:rsidRPr="00F30A25">
        <w:rPr>
          <w:rFonts w:ascii="Calibri" w:eastAsia="Calibri" w:hAnsi="Calibri" w:cs="Times New Roman"/>
          <w:b/>
          <w:sz w:val="24"/>
          <w:szCs w:val="24"/>
          <w:u w:val="single"/>
        </w:rPr>
        <w:t xml:space="preserve"> du </w:t>
      </w:r>
      <w:r w:rsidR="002021AE" w:rsidRPr="00F30A25">
        <w:rPr>
          <w:rFonts w:ascii="Calibri" w:eastAsia="Calibri" w:hAnsi="Calibri" w:cs="Times New Roman"/>
          <w:b/>
          <w:sz w:val="24"/>
          <w:szCs w:val="24"/>
          <w:u w:val="single"/>
        </w:rPr>
        <w:t>monument</w:t>
      </w:r>
      <w:r w:rsidR="002021AE" w:rsidRPr="00F30A25">
        <w:rPr>
          <w:rFonts w:ascii="Calibri" w:eastAsia="Calibri" w:hAnsi="Calibri" w:cs="Times New Roman"/>
          <w:sz w:val="24"/>
          <w:szCs w:val="24"/>
          <w:u w:val="single"/>
        </w:rPr>
        <w:t>.</w:t>
      </w:r>
    </w:p>
    <w:p w:rsidR="00BF559C" w:rsidRDefault="007D087E" w:rsidP="00BF559C">
      <w:pPr>
        <w:pBdr>
          <w:top w:val="single" w:sz="4" w:space="1" w:color="auto"/>
          <w:left w:val="single" w:sz="4" w:space="4" w:color="auto"/>
          <w:bottom w:val="single" w:sz="4" w:space="1" w:color="auto"/>
          <w:right w:val="single" w:sz="4" w:space="4" w:color="auto"/>
        </w:pBdr>
        <w:spacing w:after="0"/>
        <w:rPr>
          <w:sz w:val="24"/>
          <w:szCs w:val="24"/>
        </w:rPr>
      </w:pPr>
      <w:r>
        <w:rPr>
          <w:rFonts w:ascii="Calibri" w:eastAsia="Calibri" w:hAnsi="Calibri" w:cs="Times New Roman"/>
          <w:sz w:val="24"/>
          <w:szCs w:val="24"/>
        </w:rPr>
        <w:t>Quelle est la forme </w:t>
      </w:r>
      <w:r w:rsidR="009959D8" w:rsidRPr="00F30A25">
        <w:rPr>
          <w:rFonts w:ascii="Calibri" w:eastAsia="Calibri" w:hAnsi="Calibri" w:cs="Times New Roman"/>
          <w:sz w:val="24"/>
          <w:szCs w:val="24"/>
        </w:rPr>
        <w:t xml:space="preserve">du monument ?   </w:t>
      </w:r>
      <w:r w:rsidR="002021AE">
        <w:t>…………………………………………………………………………………………………………………………………………………………………………………….</w:t>
      </w:r>
      <w:r w:rsidR="00BF559C">
        <w:t>…………………………………………………………………………………………………………………………………………………………………………………….</w:t>
      </w:r>
    </w:p>
    <w:p w:rsidR="002021AE" w:rsidRDefault="009959D8" w:rsidP="009959D8">
      <w:pPr>
        <w:pBdr>
          <w:top w:val="single" w:sz="4" w:space="1" w:color="auto"/>
          <w:left w:val="single" w:sz="4" w:space="4" w:color="auto"/>
          <w:bottom w:val="single" w:sz="4" w:space="1" w:color="auto"/>
          <w:right w:val="single" w:sz="4" w:space="4" w:color="auto"/>
        </w:pBdr>
      </w:pPr>
      <w:r w:rsidRPr="00F30A25">
        <w:rPr>
          <w:rFonts w:ascii="Calibri" w:eastAsia="Calibri" w:hAnsi="Calibri" w:cs="Times New Roman"/>
          <w:sz w:val="24"/>
          <w:szCs w:val="24"/>
        </w:rPr>
        <w:t xml:space="preserve"> Quelles sont les  inscriptions qui figurent sur le </w:t>
      </w:r>
      <w:r w:rsidR="002021AE">
        <w:rPr>
          <w:rFonts w:ascii="Calibri" w:eastAsia="Calibri" w:hAnsi="Calibri" w:cs="Times New Roman"/>
          <w:sz w:val="24"/>
          <w:szCs w:val="24"/>
        </w:rPr>
        <w:t>monument</w:t>
      </w:r>
      <w:r w:rsidR="002021AE" w:rsidRPr="00F30A25">
        <w:rPr>
          <w:rFonts w:ascii="Calibri" w:eastAsia="Calibri" w:hAnsi="Calibri" w:cs="Times New Roman"/>
          <w:sz w:val="24"/>
          <w:szCs w:val="24"/>
        </w:rPr>
        <w:t xml:space="preserve"> ? </w:t>
      </w:r>
      <w:r w:rsidR="002021AE">
        <w:t>…………………………………………………………………………………………………………………………………………………………………………………….………………………………………………………………………………………………………………………………………………………………………………………………………………………………………………………………………………………………………………………………………………………………………….</w:t>
      </w:r>
    </w:p>
    <w:p w:rsidR="002021AE" w:rsidRDefault="002021AE" w:rsidP="009959D8">
      <w:pPr>
        <w:pBdr>
          <w:top w:val="single" w:sz="4" w:space="1" w:color="auto"/>
          <w:left w:val="single" w:sz="4" w:space="4" w:color="auto"/>
          <w:bottom w:val="single" w:sz="4" w:space="1" w:color="auto"/>
          <w:right w:val="single" w:sz="4" w:space="4" w:color="auto"/>
        </w:pBdr>
        <w:rPr>
          <w:sz w:val="24"/>
          <w:szCs w:val="24"/>
        </w:rPr>
      </w:pPr>
      <w:r>
        <w:rPr>
          <w:rFonts w:ascii="Calibri" w:eastAsia="Calibri" w:hAnsi="Calibri" w:cs="Times New Roman"/>
          <w:sz w:val="24"/>
          <w:szCs w:val="24"/>
        </w:rPr>
        <w:t xml:space="preserve">Quelles  </w:t>
      </w:r>
      <w:r w:rsidR="009959D8" w:rsidRPr="00F30A25">
        <w:rPr>
          <w:rFonts w:ascii="Calibri" w:eastAsia="Calibri" w:hAnsi="Calibri" w:cs="Times New Roman"/>
          <w:sz w:val="24"/>
          <w:szCs w:val="24"/>
        </w:rPr>
        <w:t>représentations</w:t>
      </w:r>
      <w:r w:rsidR="009959D8">
        <w:rPr>
          <w:rFonts w:ascii="Calibri" w:eastAsia="Calibri" w:hAnsi="Calibri" w:cs="Times New Roman"/>
          <w:sz w:val="24"/>
          <w:szCs w:val="24"/>
        </w:rPr>
        <w:t xml:space="preserve"> figurées,</w:t>
      </w:r>
      <w:r w:rsidR="009959D8" w:rsidRPr="00F30A25">
        <w:rPr>
          <w:rFonts w:ascii="Calibri" w:eastAsia="Calibri" w:hAnsi="Calibri" w:cs="Times New Roman"/>
          <w:sz w:val="24"/>
          <w:szCs w:val="24"/>
        </w:rPr>
        <w:t xml:space="preserve"> </w:t>
      </w:r>
      <w:r>
        <w:rPr>
          <w:rFonts w:ascii="Calibri" w:eastAsia="Calibri" w:hAnsi="Calibri" w:cs="Times New Roman"/>
          <w:sz w:val="24"/>
          <w:szCs w:val="24"/>
        </w:rPr>
        <w:t xml:space="preserve"> personnages, </w:t>
      </w:r>
      <w:r w:rsidR="009959D8" w:rsidRPr="00F30A25">
        <w:rPr>
          <w:rFonts w:ascii="Calibri" w:eastAsia="Calibri" w:hAnsi="Calibri" w:cs="Times New Roman"/>
          <w:sz w:val="24"/>
          <w:szCs w:val="24"/>
        </w:rPr>
        <w:t xml:space="preserve">emblèmes  ou allégories sont visibles ? </w:t>
      </w:r>
      <w:r>
        <w:t>…………………………………………………………………………………………………………………………………………………………………………………….…………………………………………………………………………………………………………………………………………………………………………………….…………………………………………………………………………………………………………………………………………………………………………………….…………………………………………………………………………………………………………………………………………………………………………………….</w:t>
      </w:r>
    </w:p>
    <w:p w:rsidR="009959D8" w:rsidRDefault="009959D8" w:rsidP="00BF559C">
      <w:pPr>
        <w:pBdr>
          <w:top w:val="single" w:sz="4" w:space="1" w:color="auto"/>
          <w:left w:val="single" w:sz="4" w:space="4" w:color="auto"/>
          <w:bottom w:val="single" w:sz="4" w:space="1" w:color="auto"/>
          <w:right w:val="single" w:sz="4" w:space="4" w:color="auto"/>
        </w:pBdr>
        <w:spacing w:after="0"/>
        <w:rPr>
          <w:rFonts w:ascii="Calibri" w:eastAsia="Calibri" w:hAnsi="Calibri" w:cs="Times New Roman"/>
          <w:b/>
        </w:rPr>
      </w:pPr>
      <w:r>
        <w:rPr>
          <w:rFonts w:ascii="Calibri" w:eastAsia="Calibri" w:hAnsi="Calibri" w:cs="Times New Roman"/>
          <w:b/>
        </w:rPr>
        <w:t xml:space="preserve"> </w:t>
      </w:r>
      <w:r w:rsidRPr="009959D8">
        <w:rPr>
          <w:rFonts w:ascii="Calibri" w:eastAsia="Calibri" w:hAnsi="Calibri" w:cs="Times New Roman"/>
          <w:sz w:val="24"/>
          <w:szCs w:val="24"/>
        </w:rPr>
        <w:t>Quelle est la signification  de ces symboles ?</w:t>
      </w:r>
      <w:r w:rsidRPr="00F30A25">
        <w:rPr>
          <w:rFonts w:ascii="Calibri" w:eastAsia="Calibri" w:hAnsi="Calibri" w:cs="Times New Roman"/>
          <w:b/>
        </w:rPr>
        <w:t xml:space="preserve"> </w:t>
      </w:r>
    </w:p>
    <w:p w:rsidR="002021AE" w:rsidRPr="00F30A25" w:rsidRDefault="002021AE" w:rsidP="00BF559C">
      <w:pPr>
        <w:pBdr>
          <w:top w:val="single" w:sz="4" w:space="1" w:color="auto"/>
          <w:left w:val="single" w:sz="4" w:space="4" w:color="auto"/>
          <w:bottom w:val="single" w:sz="4" w:space="1" w:color="auto"/>
          <w:right w:val="single" w:sz="4" w:space="4" w:color="auto"/>
        </w:pBdr>
        <w:spacing w:after="0"/>
        <w:rPr>
          <w:rFonts w:ascii="Calibri" w:eastAsia="Calibri" w:hAnsi="Calibri" w:cs="Times New Roman"/>
          <w:b/>
        </w:rPr>
      </w:pPr>
      <w:r>
        <w:t>…………………………………………………………………………………………………………………………………………………………………………………….…………………………………………………………………………………………………………………………………………………………………………………….…………………………………………………………………………………………………………………………………………………………………………………….…………………………………………………………………………………………………………………………………………………………………………………….</w:t>
      </w:r>
    </w:p>
    <w:p w:rsidR="002021AE" w:rsidRDefault="002021AE" w:rsidP="009959D8">
      <w:pPr>
        <w:pBdr>
          <w:top w:val="single" w:sz="4" w:space="1" w:color="auto"/>
          <w:left w:val="single" w:sz="4" w:space="4" w:color="auto"/>
          <w:bottom w:val="single" w:sz="4" w:space="1" w:color="auto"/>
          <w:right w:val="single" w:sz="4" w:space="4" w:color="auto"/>
        </w:pBdr>
        <w:rPr>
          <w:rFonts w:ascii="Calibri" w:eastAsia="Calibri" w:hAnsi="Calibri" w:cs="Times New Roman"/>
          <w:b/>
          <w:sz w:val="24"/>
          <w:szCs w:val="24"/>
          <w:u w:val="single"/>
        </w:rPr>
      </w:pPr>
    </w:p>
    <w:p w:rsidR="00BF559C" w:rsidRDefault="00BF559C" w:rsidP="00FB0B74">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jc w:val="center"/>
        <w:rPr>
          <w:b/>
          <w:sz w:val="24"/>
          <w:szCs w:val="24"/>
        </w:rPr>
      </w:pPr>
      <w:r>
        <w:rPr>
          <w:b/>
          <w:sz w:val="24"/>
          <w:szCs w:val="24"/>
        </w:rPr>
        <w:lastRenderedPageBreak/>
        <w:t>ACTIVITE 2 :</w:t>
      </w:r>
      <w:r w:rsidRPr="009959D8">
        <w:rPr>
          <w:b/>
          <w:sz w:val="24"/>
          <w:szCs w:val="24"/>
        </w:rPr>
        <w:t xml:space="preserve"> T</w:t>
      </w:r>
      <w:r w:rsidRPr="00FB0B74">
        <w:rPr>
          <w:b/>
          <w:sz w:val="24"/>
          <w:szCs w:val="24"/>
          <w:shd w:val="clear" w:color="auto" w:fill="DDD9C3" w:themeFill="background2" w:themeFillShade="E6"/>
        </w:rPr>
        <w:t>R</w:t>
      </w:r>
      <w:r w:rsidRPr="009959D8">
        <w:rPr>
          <w:b/>
          <w:sz w:val="24"/>
          <w:szCs w:val="24"/>
        </w:rPr>
        <w:t xml:space="preserve">AVAIL D’EXPLOITATION DU DOSSIER RELATIF A LA CONSTRUCTION DU MONUMENT </w:t>
      </w:r>
    </w:p>
    <w:p w:rsidR="00BF559C" w:rsidRPr="009959D8" w:rsidRDefault="00BF559C" w:rsidP="00FB0B74">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jc w:val="center"/>
        <w:rPr>
          <w:b/>
          <w:sz w:val="24"/>
          <w:szCs w:val="24"/>
        </w:rPr>
      </w:pPr>
      <w:r w:rsidRPr="009959D8">
        <w:rPr>
          <w:b/>
          <w:sz w:val="24"/>
          <w:szCs w:val="24"/>
        </w:rPr>
        <w:t>TIRE DE LA SOUS SERIE 2 O</w:t>
      </w:r>
      <w:r>
        <w:rPr>
          <w:b/>
          <w:sz w:val="24"/>
          <w:szCs w:val="24"/>
        </w:rPr>
        <w:t xml:space="preserve"> DES ARCHIVES DEPARTEMENTALES</w:t>
      </w:r>
    </w:p>
    <w:p w:rsidR="007D087E" w:rsidRDefault="007D087E" w:rsidP="00BF559C">
      <w:pPr>
        <w:pBdr>
          <w:top w:val="single" w:sz="4" w:space="1" w:color="auto"/>
          <w:left w:val="single" w:sz="4" w:space="4" w:color="auto"/>
          <w:bottom w:val="single" w:sz="4" w:space="1" w:color="auto"/>
          <w:right w:val="single" w:sz="4" w:space="4" w:color="auto"/>
        </w:pBdr>
        <w:rPr>
          <w:b/>
          <w:sz w:val="24"/>
          <w:szCs w:val="24"/>
          <w:u w:val="single"/>
        </w:rPr>
      </w:pPr>
    </w:p>
    <w:p w:rsidR="00BF559C" w:rsidRDefault="00BF559C" w:rsidP="00BF559C">
      <w:pPr>
        <w:pBdr>
          <w:top w:val="single" w:sz="4" w:space="1" w:color="auto"/>
          <w:left w:val="single" w:sz="4" w:space="4" w:color="auto"/>
          <w:bottom w:val="single" w:sz="4" w:space="1" w:color="auto"/>
          <w:right w:val="single" w:sz="4" w:space="4" w:color="auto"/>
        </w:pBdr>
        <w:rPr>
          <w:b/>
          <w:sz w:val="24"/>
          <w:szCs w:val="24"/>
          <w:u w:val="single"/>
        </w:rPr>
      </w:pPr>
      <w:r>
        <w:rPr>
          <w:b/>
          <w:sz w:val="24"/>
          <w:szCs w:val="24"/>
          <w:u w:val="single"/>
        </w:rPr>
        <w:t>Nom de la commune étudiée :</w:t>
      </w:r>
      <w:r w:rsidRPr="00BF559C">
        <w:rPr>
          <w:b/>
          <w:sz w:val="24"/>
          <w:szCs w:val="24"/>
        </w:rPr>
        <w:t xml:space="preserve"> ………………………………………………………………………………….</w:t>
      </w:r>
    </w:p>
    <w:p w:rsidR="00E70C08" w:rsidRDefault="00E70C08" w:rsidP="00BF559C">
      <w:pPr>
        <w:pBdr>
          <w:top w:val="single" w:sz="4" w:space="1" w:color="auto"/>
          <w:left w:val="single" w:sz="4" w:space="4" w:color="auto"/>
          <w:bottom w:val="single" w:sz="4" w:space="1" w:color="auto"/>
          <w:right w:val="single" w:sz="4" w:space="4" w:color="auto"/>
        </w:pBdr>
        <w:rPr>
          <w:b/>
          <w:sz w:val="24"/>
          <w:szCs w:val="24"/>
          <w:u w:val="single"/>
        </w:rPr>
      </w:pPr>
      <w:r>
        <w:rPr>
          <w:b/>
          <w:sz w:val="24"/>
          <w:szCs w:val="24"/>
          <w:u w:val="single"/>
        </w:rPr>
        <w:t>Les sources</w:t>
      </w:r>
    </w:p>
    <w:p w:rsidR="00BF559C" w:rsidRPr="00E70C08" w:rsidRDefault="00E70C08" w:rsidP="00BF559C">
      <w:pPr>
        <w:pBdr>
          <w:top w:val="single" w:sz="4" w:space="1" w:color="auto"/>
          <w:left w:val="single" w:sz="4" w:space="4" w:color="auto"/>
          <w:bottom w:val="single" w:sz="4" w:space="1" w:color="auto"/>
          <w:right w:val="single" w:sz="4" w:space="4" w:color="auto"/>
        </w:pBdr>
        <w:rPr>
          <w:sz w:val="24"/>
          <w:szCs w:val="24"/>
        </w:rPr>
      </w:pPr>
      <w:r w:rsidRPr="00E70C08">
        <w:rPr>
          <w:sz w:val="24"/>
          <w:szCs w:val="24"/>
        </w:rPr>
        <w:t>Indiquez la r</w:t>
      </w:r>
      <w:r w:rsidR="00BF559C" w:rsidRPr="00E70C08">
        <w:rPr>
          <w:sz w:val="24"/>
          <w:szCs w:val="24"/>
        </w:rPr>
        <w:t>éférence précise  des sources utilisées : ……………………………………………………</w:t>
      </w:r>
    </w:p>
    <w:p w:rsidR="00E70C08" w:rsidRPr="00E70C08" w:rsidRDefault="00E70C08" w:rsidP="00E70C08">
      <w:pPr>
        <w:pBdr>
          <w:top w:val="single" w:sz="4" w:space="1" w:color="auto"/>
          <w:left w:val="single" w:sz="4" w:space="4" w:color="auto"/>
          <w:bottom w:val="single" w:sz="4" w:space="1" w:color="auto"/>
          <w:right w:val="single" w:sz="4" w:space="4" w:color="auto"/>
        </w:pBdr>
        <w:spacing w:after="0"/>
        <w:rPr>
          <w:sz w:val="24"/>
          <w:szCs w:val="24"/>
        </w:rPr>
      </w:pPr>
      <w:r w:rsidRPr="00E70C08">
        <w:rPr>
          <w:sz w:val="24"/>
          <w:szCs w:val="24"/>
        </w:rPr>
        <w:t>Indiquez le nombre et la  nature des documents qui composent votre dossier</w:t>
      </w:r>
    </w:p>
    <w:p w:rsidR="00E70C08" w:rsidRDefault="00E70C08" w:rsidP="00E70C08">
      <w:pPr>
        <w:pBdr>
          <w:top w:val="single" w:sz="4" w:space="1" w:color="auto"/>
          <w:left w:val="single" w:sz="4" w:space="4" w:color="auto"/>
          <w:bottom w:val="single" w:sz="4" w:space="1" w:color="auto"/>
          <w:right w:val="single" w:sz="4" w:space="4" w:color="auto"/>
        </w:pBdr>
        <w:spacing w:after="0"/>
      </w:pPr>
      <w:r>
        <w:t>…………………………………………………………………………………………………………………………………………………………………………………….</w:t>
      </w:r>
      <w:r w:rsidRPr="00F30A25">
        <w:rPr>
          <w:rFonts w:ascii="Calibri" w:eastAsia="Calibri" w:hAnsi="Calibri" w:cs="Times New Roman"/>
          <w:sz w:val="24"/>
          <w:szCs w:val="24"/>
        </w:rPr>
        <w:t xml:space="preserve"> </w:t>
      </w:r>
      <w:r>
        <w:t>…………………………………………………………………………………………………………………………………………………………………………………….………………………………………………………………………………………………………………………………………………………………………………………………………………………………………………………………………………………………………………………………………………………………………….</w:t>
      </w:r>
    </w:p>
    <w:p w:rsidR="00E70C08" w:rsidRDefault="00E70C08" w:rsidP="00BF559C">
      <w:pPr>
        <w:pBdr>
          <w:top w:val="single" w:sz="4" w:space="1" w:color="auto"/>
          <w:left w:val="single" w:sz="4" w:space="4" w:color="auto"/>
          <w:bottom w:val="single" w:sz="4" w:space="1" w:color="auto"/>
          <w:right w:val="single" w:sz="4" w:space="4" w:color="auto"/>
        </w:pBdr>
      </w:pPr>
      <w:r>
        <w:t>…………………………………………………………………………………………………………………………………………………………………………………….……………………………………………………………………………………………………………………………………………………………………………………………………………………………………………………………………………………………………………………………………………………………………………………………………………………………………………………………………………………………………………………………………………………………….…………………………………………………………………………………………………</w:t>
      </w:r>
      <w:r w:rsidR="004A2B03">
        <w:t>………………………………………………………………………………..</w:t>
      </w:r>
    </w:p>
    <w:p w:rsidR="007D087E" w:rsidRDefault="007D087E" w:rsidP="007D087E">
      <w:pPr>
        <w:pBdr>
          <w:top w:val="single" w:sz="4" w:space="1" w:color="auto"/>
          <w:left w:val="single" w:sz="4" w:space="4" w:color="auto"/>
          <w:bottom w:val="single" w:sz="4" w:space="1" w:color="auto"/>
          <w:right w:val="single" w:sz="4" w:space="4" w:color="auto"/>
        </w:pBdr>
        <w:spacing w:after="0"/>
        <w:rPr>
          <w:rFonts w:ascii="Calibri" w:eastAsia="Calibri" w:hAnsi="Calibri" w:cs="Times New Roman"/>
          <w:sz w:val="24"/>
          <w:szCs w:val="24"/>
        </w:rPr>
      </w:pPr>
      <w:r>
        <w:rPr>
          <w:rFonts w:ascii="Calibri" w:eastAsia="Calibri" w:hAnsi="Calibri" w:cs="Times New Roman"/>
          <w:sz w:val="24"/>
          <w:szCs w:val="24"/>
        </w:rPr>
        <w:t>Quels sont les institutions et les organismes qui ont produit les documents</w:t>
      </w:r>
      <w:r>
        <w:rPr>
          <w:rFonts w:ascii="Calibri" w:eastAsia="Calibri" w:hAnsi="Calibri" w:cs="Times New Roman"/>
          <w:sz w:val="24"/>
          <w:szCs w:val="24"/>
        </w:rPr>
        <w:t> ?</w:t>
      </w:r>
    </w:p>
    <w:p w:rsidR="007D087E" w:rsidRDefault="007D087E" w:rsidP="007D087E">
      <w:pPr>
        <w:pBdr>
          <w:top w:val="single" w:sz="4" w:space="1" w:color="auto"/>
          <w:left w:val="single" w:sz="4" w:space="4" w:color="auto"/>
          <w:bottom w:val="single" w:sz="4" w:space="1" w:color="auto"/>
          <w:right w:val="single" w:sz="4" w:space="4" w:color="auto"/>
        </w:pBdr>
        <w:spacing w:after="0"/>
      </w:pPr>
      <w:r>
        <w:t>…………………………………………………………………………………………………………………………………………………………………………………….…………………………………………………………………………………………………………………………………………………………………………………..</w:t>
      </w:r>
    </w:p>
    <w:p w:rsidR="007D087E" w:rsidRDefault="007D087E" w:rsidP="007D087E">
      <w:pPr>
        <w:pBdr>
          <w:top w:val="single" w:sz="4" w:space="1" w:color="auto"/>
          <w:left w:val="single" w:sz="4" w:space="4" w:color="auto"/>
          <w:bottom w:val="single" w:sz="4" w:space="1" w:color="auto"/>
          <w:right w:val="single" w:sz="4" w:space="4" w:color="auto"/>
        </w:pBdr>
        <w:spacing w:after="0"/>
        <w:rPr>
          <w:rFonts w:ascii="Calibri" w:eastAsia="Calibri" w:hAnsi="Calibri" w:cs="Times New Roman"/>
          <w:b/>
          <w:sz w:val="24"/>
          <w:szCs w:val="24"/>
          <w:u w:val="single"/>
        </w:rPr>
      </w:pPr>
    </w:p>
    <w:p w:rsidR="007D087E" w:rsidRDefault="007D087E" w:rsidP="007D087E">
      <w:pPr>
        <w:pBdr>
          <w:top w:val="single" w:sz="4" w:space="1" w:color="auto"/>
          <w:left w:val="single" w:sz="4" w:space="4" w:color="auto"/>
          <w:bottom w:val="single" w:sz="4" w:space="1" w:color="auto"/>
          <w:right w:val="single" w:sz="4" w:space="4" w:color="auto"/>
        </w:pBdr>
        <w:spacing w:after="0"/>
        <w:rPr>
          <w:rFonts w:ascii="Calibri" w:eastAsia="Calibri" w:hAnsi="Calibri" w:cs="Times New Roman"/>
          <w:b/>
          <w:sz w:val="24"/>
          <w:szCs w:val="24"/>
          <w:u w:val="single"/>
        </w:rPr>
      </w:pPr>
      <w:r>
        <w:rPr>
          <w:rFonts w:ascii="Calibri" w:eastAsia="Calibri" w:hAnsi="Calibri" w:cs="Times New Roman"/>
          <w:b/>
          <w:sz w:val="24"/>
          <w:szCs w:val="24"/>
          <w:u w:val="single"/>
        </w:rPr>
        <w:t xml:space="preserve">La construction du monument </w:t>
      </w:r>
    </w:p>
    <w:p w:rsidR="007D087E" w:rsidRDefault="007D087E" w:rsidP="007D087E">
      <w:pPr>
        <w:pBdr>
          <w:top w:val="single" w:sz="4" w:space="1" w:color="auto"/>
          <w:left w:val="single" w:sz="4" w:space="4" w:color="auto"/>
          <w:bottom w:val="single" w:sz="4" w:space="1" w:color="auto"/>
          <w:right w:val="single" w:sz="4" w:space="4" w:color="auto"/>
        </w:pBdr>
        <w:spacing w:after="0"/>
        <w:rPr>
          <w:rFonts w:ascii="Calibri" w:eastAsia="Calibri" w:hAnsi="Calibri" w:cs="Times New Roman"/>
          <w:sz w:val="24"/>
          <w:szCs w:val="24"/>
        </w:rPr>
      </w:pPr>
      <w:r>
        <w:rPr>
          <w:rFonts w:ascii="Calibri" w:eastAsia="Calibri" w:hAnsi="Calibri" w:cs="Times New Roman"/>
          <w:sz w:val="24"/>
          <w:szCs w:val="24"/>
        </w:rPr>
        <w:t>Qui a</w:t>
      </w:r>
      <w:r w:rsidRPr="0076687B">
        <w:rPr>
          <w:rFonts w:ascii="Calibri" w:eastAsia="Calibri" w:hAnsi="Calibri" w:cs="Times New Roman"/>
          <w:sz w:val="24"/>
          <w:szCs w:val="24"/>
        </w:rPr>
        <w:t xml:space="preserve"> </w:t>
      </w:r>
      <w:r>
        <w:rPr>
          <w:rFonts w:ascii="Calibri" w:eastAsia="Calibri" w:hAnsi="Calibri" w:cs="Times New Roman"/>
          <w:sz w:val="24"/>
          <w:szCs w:val="24"/>
        </w:rPr>
        <w:t xml:space="preserve">décidé </w:t>
      </w:r>
      <w:r w:rsidRPr="0076687B">
        <w:rPr>
          <w:rFonts w:ascii="Calibri" w:eastAsia="Calibri" w:hAnsi="Calibri" w:cs="Times New Roman"/>
          <w:sz w:val="24"/>
          <w:szCs w:val="24"/>
        </w:rPr>
        <w:t>d’ériger un monument aux morts</w:t>
      </w:r>
      <w:r>
        <w:rPr>
          <w:rFonts w:ascii="Calibri" w:eastAsia="Calibri" w:hAnsi="Calibri" w:cs="Times New Roman"/>
          <w:sz w:val="24"/>
          <w:szCs w:val="24"/>
        </w:rPr>
        <w:t xml:space="preserve">  dans la commune </w:t>
      </w:r>
      <w:r w:rsidRPr="0076687B">
        <w:rPr>
          <w:rFonts w:ascii="Calibri" w:eastAsia="Calibri" w:hAnsi="Calibri" w:cs="Times New Roman"/>
          <w:sz w:val="24"/>
          <w:szCs w:val="24"/>
        </w:rPr>
        <w:t>?</w:t>
      </w:r>
      <w:r>
        <w:rPr>
          <w:rFonts w:ascii="Calibri" w:eastAsia="Calibri" w:hAnsi="Calibri" w:cs="Times New Roman"/>
          <w:sz w:val="24"/>
          <w:szCs w:val="24"/>
        </w:rPr>
        <w:t>...........................................................</w:t>
      </w:r>
    </w:p>
    <w:p w:rsidR="007D087E" w:rsidRDefault="007D087E" w:rsidP="007D087E">
      <w:pPr>
        <w:pBdr>
          <w:top w:val="single" w:sz="4" w:space="1" w:color="auto"/>
          <w:left w:val="single" w:sz="4" w:space="4" w:color="auto"/>
          <w:bottom w:val="single" w:sz="4" w:space="1" w:color="auto"/>
          <w:right w:val="single" w:sz="4" w:space="4" w:color="auto"/>
        </w:pBdr>
        <w:spacing w:after="0"/>
        <w:rPr>
          <w:rFonts w:ascii="Calibri" w:eastAsia="Calibri" w:hAnsi="Calibri" w:cs="Times New Roman"/>
          <w:b/>
          <w:sz w:val="24"/>
          <w:szCs w:val="24"/>
          <w:u w:val="single"/>
        </w:rPr>
      </w:pPr>
      <w:r w:rsidRPr="0076687B">
        <w:rPr>
          <w:rFonts w:ascii="Calibri" w:eastAsia="Calibri" w:hAnsi="Calibri" w:cs="Times New Roman"/>
          <w:sz w:val="24"/>
          <w:szCs w:val="24"/>
        </w:rPr>
        <w:t>A quelle date</w:t>
      </w:r>
      <w:r>
        <w:rPr>
          <w:rFonts w:ascii="Calibri" w:eastAsia="Calibri" w:hAnsi="Calibri" w:cs="Times New Roman"/>
          <w:sz w:val="24"/>
          <w:szCs w:val="24"/>
        </w:rPr>
        <w:t> la décision a-t-elle été prise</w:t>
      </w:r>
      <w:r>
        <w:rPr>
          <w:rFonts w:ascii="Calibri" w:eastAsia="Calibri" w:hAnsi="Calibri" w:cs="Times New Roman"/>
          <w:sz w:val="24"/>
          <w:szCs w:val="24"/>
        </w:rPr>
        <w:t> ? ………………………………………………………………………………………………</w:t>
      </w:r>
    </w:p>
    <w:p w:rsidR="00BF559C" w:rsidRPr="00E70C08" w:rsidRDefault="00BF559C" w:rsidP="00BF559C">
      <w:pPr>
        <w:pBdr>
          <w:top w:val="single" w:sz="4" w:space="1" w:color="auto"/>
          <w:left w:val="single" w:sz="4" w:space="4" w:color="auto"/>
          <w:bottom w:val="single" w:sz="4" w:space="1" w:color="auto"/>
          <w:right w:val="single" w:sz="4" w:space="4" w:color="auto"/>
        </w:pBdr>
        <w:spacing w:after="0"/>
        <w:rPr>
          <w:sz w:val="24"/>
          <w:szCs w:val="24"/>
        </w:rPr>
      </w:pPr>
      <w:r w:rsidRPr="00E70C08">
        <w:rPr>
          <w:rFonts w:ascii="Calibri" w:eastAsia="Calibri" w:hAnsi="Calibri" w:cs="Times New Roman"/>
          <w:sz w:val="24"/>
          <w:szCs w:val="24"/>
        </w:rPr>
        <w:t>La commune a-t-elle choisi de faire appel à un artiste pour ériger le monument ?</w:t>
      </w:r>
      <w:r w:rsidR="00E70C08" w:rsidRPr="00E70C08">
        <w:rPr>
          <w:rFonts w:ascii="Calibri" w:eastAsia="Calibri" w:hAnsi="Calibri" w:cs="Times New Roman"/>
          <w:sz w:val="24"/>
          <w:szCs w:val="24"/>
        </w:rPr>
        <w:t xml:space="preserve"> En cas de réponse négative, indiquez pourquoi.</w:t>
      </w:r>
    </w:p>
    <w:p w:rsidR="00BF559C" w:rsidRDefault="00BF559C" w:rsidP="00E70C08">
      <w:pPr>
        <w:pBdr>
          <w:top w:val="single" w:sz="4" w:space="1" w:color="auto"/>
          <w:left w:val="single" w:sz="4" w:space="4" w:color="auto"/>
          <w:bottom w:val="single" w:sz="4" w:space="1" w:color="auto"/>
          <w:right w:val="single" w:sz="4" w:space="4" w:color="auto"/>
        </w:pBdr>
        <w:spacing w:after="0"/>
      </w:pPr>
      <w:r>
        <w:t>…………………………………………………………………………………………………………………………………………………………………………………….</w:t>
      </w:r>
      <w:r w:rsidRPr="00F30A25">
        <w:rPr>
          <w:rFonts w:ascii="Calibri" w:eastAsia="Calibri" w:hAnsi="Calibri" w:cs="Times New Roman"/>
          <w:sz w:val="24"/>
          <w:szCs w:val="24"/>
        </w:rPr>
        <w:t xml:space="preserve"> </w:t>
      </w:r>
      <w:r>
        <w:t>…………………………………………………………………………………………………………………………………………………………………………………….………………………………………………………………………………………………………………………………………………………………………………………………………………………………………………………………………………………………………………………………………………………………………….</w:t>
      </w:r>
    </w:p>
    <w:p w:rsidR="00BF559C" w:rsidRDefault="00E70C08" w:rsidP="00BF559C">
      <w:pPr>
        <w:pBdr>
          <w:top w:val="single" w:sz="4" w:space="1" w:color="auto"/>
          <w:left w:val="single" w:sz="4" w:space="4" w:color="auto"/>
          <w:bottom w:val="single" w:sz="4" w:space="1" w:color="auto"/>
          <w:right w:val="single" w:sz="4" w:space="4" w:color="auto"/>
        </w:pBdr>
        <w:rPr>
          <w:sz w:val="24"/>
          <w:szCs w:val="24"/>
        </w:rPr>
      </w:pPr>
      <w:r>
        <w:rPr>
          <w:rFonts w:ascii="Calibri" w:eastAsia="Calibri" w:hAnsi="Calibri" w:cs="Times New Roman"/>
          <w:sz w:val="24"/>
          <w:szCs w:val="24"/>
        </w:rPr>
        <w:t>Quel(les)entreprise</w:t>
      </w:r>
      <w:r w:rsidR="007D087E">
        <w:rPr>
          <w:rFonts w:ascii="Calibri" w:eastAsia="Calibri" w:hAnsi="Calibri" w:cs="Times New Roman"/>
          <w:sz w:val="24"/>
          <w:szCs w:val="24"/>
        </w:rPr>
        <w:t xml:space="preserve"> </w:t>
      </w:r>
      <w:r>
        <w:rPr>
          <w:rFonts w:ascii="Calibri" w:eastAsia="Calibri" w:hAnsi="Calibri" w:cs="Times New Roman"/>
          <w:sz w:val="24"/>
          <w:szCs w:val="24"/>
        </w:rPr>
        <w:t xml:space="preserve"> a/ont été choisie(s) pour concevoir et ériger le monument </w:t>
      </w:r>
      <w:r w:rsidR="00BF559C" w:rsidRPr="00F30A25">
        <w:rPr>
          <w:rFonts w:ascii="Calibri" w:eastAsia="Calibri" w:hAnsi="Calibri" w:cs="Times New Roman"/>
          <w:sz w:val="24"/>
          <w:szCs w:val="24"/>
        </w:rPr>
        <w:t xml:space="preserve">? </w:t>
      </w:r>
      <w:r w:rsidR="00BF559C">
        <w:t>…………………………………………………………………………………………………………………………………………………………………………………….…………………………………………………………………………………………………………………………………………………………………………………….…………………………………………………………………………………………………………………………………………………………………………………….…………………………………………………………………………………………………………………………………………………………………………………….</w:t>
      </w:r>
    </w:p>
    <w:p w:rsidR="007D087E" w:rsidRDefault="00BF559C" w:rsidP="007D087E">
      <w:pPr>
        <w:pBdr>
          <w:top w:val="single" w:sz="4" w:space="1" w:color="auto"/>
          <w:left w:val="single" w:sz="4" w:space="4" w:color="auto"/>
          <w:bottom w:val="single" w:sz="4" w:space="1" w:color="auto"/>
          <w:right w:val="single" w:sz="4" w:space="4" w:color="auto"/>
        </w:pBdr>
        <w:spacing w:after="0"/>
        <w:rPr>
          <w:rFonts w:ascii="Calibri" w:eastAsia="Calibri" w:hAnsi="Calibri" w:cs="Times New Roman"/>
          <w:b/>
          <w:sz w:val="24"/>
          <w:szCs w:val="24"/>
          <w:u w:val="single"/>
        </w:rPr>
      </w:pPr>
      <w:r>
        <w:rPr>
          <w:rFonts w:ascii="Calibri" w:eastAsia="Calibri" w:hAnsi="Calibri" w:cs="Times New Roman"/>
          <w:b/>
        </w:rPr>
        <w:t xml:space="preserve"> </w:t>
      </w:r>
      <w:r w:rsidR="007D087E" w:rsidRPr="007D087E">
        <w:rPr>
          <w:rFonts w:ascii="Calibri" w:eastAsia="Calibri" w:hAnsi="Calibri" w:cs="Times New Roman"/>
          <w:sz w:val="24"/>
          <w:szCs w:val="24"/>
        </w:rPr>
        <w:t>A quelle date celui-ci a-t-il été livré ou inauguré ?</w:t>
      </w:r>
      <w:r w:rsidR="007D087E">
        <w:rPr>
          <w:rFonts w:ascii="Calibri" w:eastAsia="Calibri" w:hAnsi="Calibri" w:cs="Times New Roman"/>
          <w:b/>
          <w:sz w:val="24"/>
          <w:szCs w:val="24"/>
        </w:rPr>
        <w:t xml:space="preserve"> </w:t>
      </w:r>
      <w:r w:rsidR="007D087E">
        <w:t>………………………………………………………………………………………….</w:t>
      </w:r>
    </w:p>
    <w:p w:rsidR="007D087E" w:rsidRDefault="007D087E" w:rsidP="00E70C08">
      <w:pPr>
        <w:pBdr>
          <w:top w:val="single" w:sz="4" w:space="1" w:color="auto"/>
          <w:left w:val="single" w:sz="4" w:space="4" w:color="auto"/>
          <w:bottom w:val="single" w:sz="4" w:space="1" w:color="auto"/>
          <w:right w:val="single" w:sz="4" w:space="4" w:color="auto"/>
        </w:pBdr>
        <w:spacing w:after="0"/>
        <w:rPr>
          <w:rFonts w:ascii="Calibri" w:eastAsia="Calibri" w:hAnsi="Calibri" w:cs="Times New Roman"/>
          <w:b/>
          <w:sz w:val="24"/>
          <w:szCs w:val="24"/>
          <w:u w:val="single"/>
        </w:rPr>
      </w:pPr>
    </w:p>
    <w:p w:rsidR="00E70C08" w:rsidRDefault="00E70C08" w:rsidP="00E70C08">
      <w:pPr>
        <w:pBdr>
          <w:top w:val="single" w:sz="4" w:space="1" w:color="auto"/>
          <w:left w:val="single" w:sz="4" w:space="4" w:color="auto"/>
          <w:bottom w:val="single" w:sz="4" w:space="1" w:color="auto"/>
          <w:right w:val="single" w:sz="4" w:space="4" w:color="auto"/>
        </w:pBdr>
        <w:spacing w:after="0"/>
        <w:rPr>
          <w:rFonts w:ascii="Calibri" w:eastAsia="Calibri" w:hAnsi="Calibri" w:cs="Times New Roman"/>
          <w:sz w:val="24"/>
          <w:szCs w:val="24"/>
        </w:rPr>
      </w:pPr>
      <w:r>
        <w:rPr>
          <w:rFonts w:ascii="Calibri" w:eastAsia="Calibri" w:hAnsi="Calibri" w:cs="Times New Roman"/>
          <w:b/>
          <w:sz w:val="24"/>
          <w:szCs w:val="24"/>
          <w:u w:val="single"/>
        </w:rPr>
        <w:t>Le c</w:t>
      </w:r>
      <w:r w:rsidRPr="00F30A25">
        <w:rPr>
          <w:rFonts w:ascii="Calibri" w:eastAsia="Calibri" w:hAnsi="Calibri" w:cs="Times New Roman"/>
          <w:b/>
          <w:sz w:val="24"/>
          <w:szCs w:val="24"/>
          <w:u w:val="single"/>
        </w:rPr>
        <w:t xml:space="preserve">oût et </w:t>
      </w:r>
      <w:r>
        <w:rPr>
          <w:rFonts w:ascii="Calibri" w:eastAsia="Calibri" w:hAnsi="Calibri" w:cs="Times New Roman"/>
          <w:b/>
          <w:sz w:val="24"/>
          <w:szCs w:val="24"/>
          <w:u w:val="single"/>
        </w:rPr>
        <w:t xml:space="preserve">le </w:t>
      </w:r>
      <w:r w:rsidRPr="00F30A25">
        <w:rPr>
          <w:rFonts w:ascii="Calibri" w:eastAsia="Calibri" w:hAnsi="Calibri" w:cs="Times New Roman"/>
          <w:b/>
          <w:sz w:val="24"/>
          <w:szCs w:val="24"/>
          <w:u w:val="single"/>
        </w:rPr>
        <w:t>financement du monument</w:t>
      </w:r>
      <w:r w:rsidRPr="00E70C08">
        <w:rPr>
          <w:rFonts w:ascii="Calibri" w:eastAsia="Calibri" w:hAnsi="Calibri" w:cs="Times New Roman"/>
          <w:sz w:val="24"/>
          <w:szCs w:val="24"/>
        </w:rPr>
        <w:t xml:space="preserve"> </w:t>
      </w:r>
    </w:p>
    <w:p w:rsidR="00E70C08" w:rsidRDefault="00E70C08" w:rsidP="00E70C08">
      <w:pPr>
        <w:pBdr>
          <w:top w:val="single" w:sz="4" w:space="1" w:color="auto"/>
          <w:left w:val="single" w:sz="4" w:space="4" w:color="auto"/>
          <w:bottom w:val="single" w:sz="4" w:space="1" w:color="auto"/>
          <w:right w:val="single" w:sz="4" w:space="4" w:color="auto"/>
        </w:pBdr>
        <w:spacing w:after="0"/>
      </w:pPr>
      <w:r>
        <w:rPr>
          <w:rFonts w:ascii="Calibri" w:eastAsia="Calibri" w:hAnsi="Calibri" w:cs="Times New Roman"/>
          <w:sz w:val="24"/>
          <w:szCs w:val="24"/>
        </w:rPr>
        <w:t xml:space="preserve">Quel était le coût prévisionnel ?  </w:t>
      </w:r>
      <w:r>
        <w:t>…………………………………………………………………………………………………………………………………………………………………………………….</w:t>
      </w:r>
      <w:r w:rsidRPr="00F30A25">
        <w:rPr>
          <w:rFonts w:ascii="Calibri" w:eastAsia="Calibri" w:hAnsi="Calibri" w:cs="Times New Roman"/>
          <w:sz w:val="24"/>
          <w:szCs w:val="24"/>
        </w:rPr>
        <w:t xml:space="preserve"> </w:t>
      </w:r>
      <w:r>
        <w:t>Quel a été le coût final ? En cas de différence avec le coût prévisionnel, expliquez pourquoi</w:t>
      </w:r>
    </w:p>
    <w:p w:rsidR="00E70C08" w:rsidRDefault="00E70C08" w:rsidP="00E70C08">
      <w:pPr>
        <w:pBdr>
          <w:top w:val="single" w:sz="4" w:space="1" w:color="auto"/>
          <w:left w:val="single" w:sz="4" w:space="4" w:color="auto"/>
          <w:bottom w:val="single" w:sz="4" w:space="1" w:color="auto"/>
          <w:right w:val="single" w:sz="4" w:space="4" w:color="auto"/>
        </w:pBdr>
        <w:rPr>
          <w:sz w:val="24"/>
          <w:szCs w:val="24"/>
        </w:rPr>
      </w:pPr>
      <w:r>
        <w:t>…………………………………………………………………………………………………………………………………………………………………………………….…………………………………………………………………………………………………………………………………………………………………………………….…………………………………………………………………………………………………………………………………………………………………………………….</w:t>
      </w:r>
    </w:p>
    <w:p w:rsidR="00BF559C" w:rsidRDefault="00E70C08" w:rsidP="00E70C08">
      <w:pPr>
        <w:pBdr>
          <w:top w:val="single" w:sz="4" w:space="1" w:color="auto"/>
          <w:left w:val="single" w:sz="4" w:space="4" w:color="auto"/>
          <w:bottom w:val="single" w:sz="4" w:space="1" w:color="auto"/>
          <w:right w:val="single" w:sz="4" w:space="4" w:color="auto"/>
        </w:pBdr>
        <w:spacing w:after="0"/>
        <w:rPr>
          <w:rFonts w:ascii="Calibri" w:eastAsia="Calibri" w:hAnsi="Calibri" w:cs="Times New Roman"/>
          <w:sz w:val="24"/>
          <w:szCs w:val="24"/>
        </w:rPr>
      </w:pPr>
      <w:bookmarkStart w:id="0" w:name="_GoBack"/>
      <w:bookmarkEnd w:id="0"/>
      <w:r w:rsidRPr="00E70C08">
        <w:rPr>
          <w:rFonts w:ascii="Calibri" w:eastAsia="Calibri" w:hAnsi="Calibri" w:cs="Times New Roman"/>
          <w:sz w:val="24"/>
          <w:szCs w:val="24"/>
        </w:rPr>
        <w:lastRenderedPageBreak/>
        <w:t xml:space="preserve">Comment la construction a-t-elle été financée ? </w:t>
      </w:r>
    </w:p>
    <w:p w:rsidR="00FB0B74" w:rsidRDefault="00E70C08" w:rsidP="00FB0B74">
      <w:pPr>
        <w:pBdr>
          <w:top w:val="single" w:sz="4" w:space="1" w:color="auto"/>
          <w:left w:val="single" w:sz="4" w:space="4" w:color="auto"/>
          <w:bottom w:val="single" w:sz="4" w:space="1" w:color="auto"/>
          <w:right w:val="single" w:sz="4" w:space="4" w:color="auto"/>
        </w:pBdr>
      </w:pPr>
      <w:r>
        <w:t>…………………………………………………………………………………………………………………………………………………………………………………….…………………………………………………………………………………………………………………………………………………………………………………….…………………………………………………………………………………………………………………………………………………………………………………….</w:t>
      </w:r>
      <w:r w:rsidR="00FB0B74">
        <w:t>…………………………………………………………………………………………………………………………………………………………………………………….…………………………………………………………………………………………………………………………………………………………………………………….…………………………………………………………………………………………………………………………………………………………………………………….</w:t>
      </w:r>
    </w:p>
    <w:p w:rsidR="00FB0B74" w:rsidRPr="00FB0B74" w:rsidRDefault="00FB0B74" w:rsidP="00FB0B74">
      <w:pPr>
        <w:pBdr>
          <w:top w:val="single" w:sz="4" w:space="1" w:color="auto"/>
          <w:left w:val="single" w:sz="4" w:space="4" w:color="auto"/>
          <w:bottom w:val="single" w:sz="4" w:space="1" w:color="auto"/>
          <w:right w:val="single" w:sz="4" w:space="4" w:color="auto"/>
        </w:pBdr>
        <w:spacing w:after="0"/>
        <w:rPr>
          <w:rFonts w:ascii="Calibri" w:eastAsia="Calibri" w:hAnsi="Calibri" w:cs="Times New Roman"/>
          <w:b/>
          <w:sz w:val="24"/>
          <w:szCs w:val="24"/>
          <w:u w:val="single"/>
        </w:rPr>
      </w:pPr>
      <w:r w:rsidRPr="00FB0B74">
        <w:rPr>
          <w:rFonts w:ascii="Calibri" w:eastAsia="Calibri" w:hAnsi="Calibri" w:cs="Times New Roman"/>
          <w:b/>
          <w:sz w:val="24"/>
          <w:szCs w:val="24"/>
          <w:u w:val="single"/>
        </w:rPr>
        <w:t>Débats</w:t>
      </w:r>
    </w:p>
    <w:p w:rsidR="00FB0B74" w:rsidRDefault="00FB0B74" w:rsidP="00FB0B74">
      <w:pPr>
        <w:pBdr>
          <w:top w:val="single" w:sz="4" w:space="1" w:color="auto"/>
          <w:left w:val="single" w:sz="4" w:space="4" w:color="auto"/>
          <w:bottom w:val="single" w:sz="4" w:space="1" w:color="auto"/>
          <w:right w:val="single" w:sz="4" w:space="4" w:color="auto"/>
        </w:pBdr>
        <w:spacing w:after="0"/>
      </w:pPr>
      <w:r>
        <w:t>Le projet a-t-il suscité des débats. Si c’est le cas, indiquez-les.</w:t>
      </w:r>
    </w:p>
    <w:p w:rsidR="00FB0B74" w:rsidRDefault="00FB0B74" w:rsidP="00FB0B74">
      <w:pPr>
        <w:pBdr>
          <w:top w:val="single" w:sz="4" w:space="1" w:color="auto"/>
          <w:left w:val="single" w:sz="4" w:space="4" w:color="auto"/>
          <w:bottom w:val="single" w:sz="4" w:space="1" w:color="auto"/>
          <w:right w:val="single" w:sz="4" w:space="4" w:color="auto"/>
        </w:pBdr>
        <w:spacing w:after="0"/>
      </w:pPr>
      <w:r>
        <w:t>…………………………………………………………………………………………………………………………………………………………………………………….…………………………………………………………………………………………………………………………………………………………………………………….…………………………………………………………………………………………………………………………………………………………………………………….…………………………………………………………………………………………………………………………………………………………………………………….…………………………………………………………………………………………………………………………………………………………………………………….</w:t>
      </w:r>
    </w:p>
    <w:p w:rsidR="00FB0B74" w:rsidRDefault="00FB0B74" w:rsidP="00E70C08">
      <w:pPr>
        <w:pBdr>
          <w:top w:val="single" w:sz="4" w:space="1" w:color="auto"/>
          <w:left w:val="single" w:sz="4" w:space="4" w:color="auto"/>
          <w:bottom w:val="single" w:sz="4" w:space="1" w:color="auto"/>
          <w:right w:val="single" w:sz="4" w:space="4" w:color="auto"/>
        </w:pBdr>
        <w:rPr>
          <w:sz w:val="24"/>
          <w:szCs w:val="24"/>
        </w:rPr>
      </w:pPr>
    </w:p>
    <w:p w:rsidR="009959D8" w:rsidRPr="009959D8" w:rsidRDefault="009959D8" w:rsidP="009959D8">
      <w:pPr>
        <w:rPr>
          <w:rFonts w:ascii="Calibri" w:eastAsia="Calibri" w:hAnsi="Calibri" w:cs="Times New Roman"/>
          <w:lang w:eastAsia="fr-FR"/>
        </w:rPr>
      </w:pPr>
    </w:p>
    <w:p w:rsidR="009959D8" w:rsidRPr="006C0AE0" w:rsidRDefault="006C0AE0" w:rsidP="00FB0B74">
      <w:pPr>
        <w:pBdr>
          <w:top w:val="single" w:sz="4" w:space="1" w:color="auto"/>
          <w:left w:val="single" w:sz="4" w:space="4" w:color="auto"/>
          <w:bottom w:val="single" w:sz="4" w:space="1" w:color="auto"/>
          <w:right w:val="single" w:sz="4" w:space="4" w:color="auto"/>
        </w:pBdr>
        <w:shd w:val="clear" w:color="auto" w:fill="DDD9C3" w:themeFill="background2" w:themeFillShade="E6"/>
        <w:jc w:val="center"/>
        <w:rPr>
          <w:rFonts w:ascii="Calibri" w:eastAsia="Calibri" w:hAnsi="Calibri" w:cs="Times New Roman"/>
          <w:b/>
          <w:sz w:val="24"/>
          <w:szCs w:val="24"/>
        </w:rPr>
      </w:pPr>
      <w:r w:rsidRPr="00FB0B74">
        <w:rPr>
          <w:b/>
          <w:sz w:val="24"/>
          <w:szCs w:val="24"/>
          <w:shd w:val="clear" w:color="auto" w:fill="DDD9C3" w:themeFill="background2" w:themeFillShade="E6"/>
        </w:rPr>
        <w:t>TR</w:t>
      </w:r>
      <w:r w:rsidRPr="00FB0B74">
        <w:rPr>
          <w:b/>
          <w:sz w:val="24"/>
          <w:szCs w:val="24"/>
          <w:shd w:val="clear" w:color="auto" w:fill="EEECE1" w:themeFill="background2"/>
        </w:rPr>
        <w:t>A</w:t>
      </w:r>
      <w:r w:rsidRPr="006C0AE0">
        <w:rPr>
          <w:b/>
          <w:sz w:val="24"/>
          <w:szCs w:val="24"/>
        </w:rPr>
        <w:t xml:space="preserve">VAUX </w:t>
      </w:r>
      <w:r w:rsidR="00BF559C">
        <w:rPr>
          <w:b/>
          <w:sz w:val="24"/>
          <w:szCs w:val="24"/>
        </w:rPr>
        <w:t xml:space="preserve">COMPLEMENTAIRES A MENER A PARTIR DE SOURCES EN LIGNE </w:t>
      </w:r>
    </w:p>
    <w:p w:rsidR="009959D8" w:rsidRPr="009959D8" w:rsidRDefault="009959D8" w:rsidP="009959D8">
      <w:pPr>
        <w:pBdr>
          <w:top w:val="single" w:sz="4" w:space="1" w:color="auto"/>
          <w:left w:val="single" w:sz="4" w:space="4" w:color="auto"/>
          <w:bottom w:val="single" w:sz="4" w:space="1" w:color="auto"/>
          <w:right w:val="single" w:sz="4" w:space="4" w:color="auto"/>
        </w:pBdr>
        <w:rPr>
          <w:rFonts w:ascii="Calibri" w:eastAsia="Calibri" w:hAnsi="Calibri" w:cs="Times New Roman"/>
          <w:b/>
          <w:sz w:val="24"/>
          <w:szCs w:val="24"/>
          <w:u w:val="single"/>
        </w:rPr>
      </w:pPr>
      <w:r w:rsidRPr="009959D8">
        <w:rPr>
          <w:rFonts w:ascii="Calibri" w:eastAsia="Calibri" w:hAnsi="Calibri" w:cs="Times New Roman"/>
          <w:b/>
          <w:sz w:val="24"/>
          <w:szCs w:val="24"/>
          <w:u w:val="single"/>
        </w:rPr>
        <w:t xml:space="preserve">Sur le parcours des combattants </w:t>
      </w:r>
    </w:p>
    <w:p w:rsidR="006C0AE0" w:rsidRDefault="009959D8" w:rsidP="009959D8">
      <w:pPr>
        <w:pBdr>
          <w:top w:val="single" w:sz="4" w:space="1" w:color="auto"/>
          <w:left w:val="single" w:sz="4" w:space="4" w:color="auto"/>
          <w:bottom w:val="single" w:sz="4" w:space="1" w:color="auto"/>
          <w:right w:val="single" w:sz="4" w:space="4" w:color="auto"/>
        </w:pBdr>
        <w:rPr>
          <w:b/>
          <w:sz w:val="24"/>
          <w:szCs w:val="24"/>
          <w:u w:val="single"/>
        </w:rPr>
      </w:pPr>
      <w:r w:rsidRPr="006C0AE0">
        <w:rPr>
          <w:rFonts w:ascii="Calibri" w:eastAsia="Calibri" w:hAnsi="Calibri" w:cs="Times New Roman"/>
          <w:sz w:val="24"/>
          <w:szCs w:val="24"/>
        </w:rPr>
        <w:t>A partir de la  liste des morts  (figurant sur le monument ou dans le dossier d’archives), il est possible de compléter les informations personnelles grâce aux fiches des soldats consultables sur Internet à l’adresse suivante :</w:t>
      </w:r>
      <w:r w:rsidRPr="009959D8">
        <w:rPr>
          <w:rFonts w:ascii="Calibri" w:eastAsia="Calibri" w:hAnsi="Calibri" w:cs="Times New Roman"/>
          <w:b/>
          <w:sz w:val="24"/>
          <w:szCs w:val="24"/>
          <w:u w:val="single"/>
        </w:rPr>
        <w:t xml:space="preserve"> </w:t>
      </w:r>
      <w:hyperlink r:id="rId11" w:history="1">
        <w:r w:rsidR="002021AE" w:rsidRPr="008610AA">
          <w:rPr>
            <w:rStyle w:val="Lienhypertexte"/>
            <w:rFonts w:ascii="Calibri" w:eastAsia="Calibri" w:hAnsi="Calibri" w:cs="Times New Roman"/>
            <w:b/>
            <w:sz w:val="24"/>
            <w:szCs w:val="24"/>
          </w:rPr>
          <w:t xml:space="preserve"> http://www.memoiredeshommes.sga.defense.gouv.fr/fr/arkotheque/client/mdh/recherche_transversale/bases_nominatives.php</w:t>
        </w:r>
      </w:hyperlink>
    </w:p>
    <w:p w:rsidR="009959D8" w:rsidRPr="006C0AE0" w:rsidRDefault="009959D8" w:rsidP="009959D8">
      <w:pPr>
        <w:pBdr>
          <w:top w:val="single" w:sz="4" w:space="1" w:color="auto"/>
          <w:left w:val="single" w:sz="4" w:space="4" w:color="auto"/>
          <w:bottom w:val="single" w:sz="4" w:space="1" w:color="auto"/>
          <w:right w:val="single" w:sz="4" w:space="4" w:color="auto"/>
        </w:pBdr>
        <w:rPr>
          <w:rFonts w:ascii="Calibri" w:eastAsia="Calibri" w:hAnsi="Calibri" w:cs="Times New Roman"/>
          <w:sz w:val="24"/>
          <w:szCs w:val="24"/>
        </w:rPr>
      </w:pPr>
      <w:r w:rsidRPr="009959D8">
        <w:rPr>
          <w:rFonts w:ascii="Calibri" w:eastAsia="Calibri" w:hAnsi="Calibri" w:cs="Times New Roman"/>
          <w:b/>
          <w:sz w:val="24"/>
          <w:szCs w:val="24"/>
          <w:u w:val="single"/>
        </w:rPr>
        <w:t>Le site : </w:t>
      </w:r>
      <w:hyperlink r:id="rId12" w:history="1">
        <w:r w:rsidR="006C0AE0" w:rsidRPr="008610AA">
          <w:rPr>
            <w:rStyle w:val="Lienhypertexte"/>
            <w:rFonts w:ascii="Calibri" w:eastAsia="Calibri" w:hAnsi="Calibri" w:cs="Times New Roman"/>
            <w:b/>
            <w:color w:val="0000FF"/>
            <w:sz w:val="24"/>
            <w:szCs w:val="24"/>
          </w:rPr>
          <w:t>http://www.sepulturesdeguerre.sga.defense.gouv.fr</w:t>
        </w:r>
      </w:hyperlink>
      <w:r w:rsidRPr="009959D8">
        <w:rPr>
          <w:rFonts w:ascii="Calibri" w:eastAsia="Calibri" w:hAnsi="Calibri" w:cs="Times New Roman"/>
          <w:b/>
          <w:sz w:val="24"/>
          <w:szCs w:val="24"/>
          <w:u w:val="single"/>
        </w:rPr>
        <w:t> </w:t>
      </w:r>
      <w:r w:rsidR="006C0AE0" w:rsidRPr="006C0AE0">
        <w:rPr>
          <w:sz w:val="24"/>
          <w:szCs w:val="24"/>
        </w:rPr>
        <w:t>c</w:t>
      </w:r>
      <w:r w:rsidRPr="006C0AE0">
        <w:rPr>
          <w:rFonts w:ascii="Calibri" w:eastAsia="Calibri" w:hAnsi="Calibri" w:cs="Times New Roman"/>
          <w:sz w:val="24"/>
          <w:szCs w:val="24"/>
        </w:rPr>
        <w:t>omporte des indications supplémentaires (les lieux de sépulture).</w:t>
      </w:r>
    </w:p>
    <w:p w:rsidR="00AC336D" w:rsidRDefault="009959D8" w:rsidP="00AC336D">
      <w:pPr>
        <w:pBdr>
          <w:top w:val="single" w:sz="4" w:space="1" w:color="auto"/>
          <w:left w:val="single" w:sz="4" w:space="4" w:color="auto"/>
          <w:bottom w:val="single" w:sz="4" w:space="1" w:color="auto"/>
          <w:right w:val="single" w:sz="4" w:space="4" w:color="auto"/>
        </w:pBdr>
        <w:rPr>
          <w:b/>
          <w:sz w:val="24"/>
          <w:szCs w:val="24"/>
          <w:u w:val="single"/>
        </w:rPr>
      </w:pPr>
      <w:r w:rsidRPr="009959D8">
        <w:rPr>
          <w:rFonts w:ascii="Calibri" w:eastAsia="Calibri" w:hAnsi="Calibri" w:cs="Times New Roman"/>
          <w:b/>
          <w:sz w:val="24"/>
          <w:szCs w:val="24"/>
          <w:u w:val="single"/>
        </w:rPr>
        <w:t>Sur l</w:t>
      </w:r>
      <w:r w:rsidR="00AC336D">
        <w:rPr>
          <w:b/>
          <w:sz w:val="24"/>
          <w:szCs w:val="24"/>
          <w:u w:val="single"/>
        </w:rPr>
        <w:t>es conséquences démographiques du conflit dans la commune</w:t>
      </w:r>
    </w:p>
    <w:p w:rsidR="00AC336D" w:rsidRDefault="00AC336D" w:rsidP="00AC336D">
      <w:pPr>
        <w:pBdr>
          <w:top w:val="single" w:sz="4" w:space="1" w:color="auto"/>
          <w:left w:val="single" w:sz="4" w:space="4" w:color="auto"/>
          <w:bottom w:val="single" w:sz="4" w:space="1" w:color="auto"/>
          <w:right w:val="single" w:sz="4" w:space="4" w:color="auto"/>
        </w:pBdr>
        <w:rPr>
          <w:sz w:val="24"/>
          <w:szCs w:val="24"/>
        </w:rPr>
      </w:pPr>
      <w:r>
        <w:rPr>
          <w:sz w:val="24"/>
          <w:szCs w:val="24"/>
        </w:rPr>
        <w:t xml:space="preserve">Il est possible de </w:t>
      </w:r>
      <w:r w:rsidRPr="00BD16F4">
        <w:rPr>
          <w:sz w:val="24"/>
          <w:szCs w:val="24"/>
        </w:rPr>
        <w:t>comparer le nombre</w:t>
      </w:r>
      <w:r w:rsidRPr="00BD16F4">
        <w:rPr>
          <w:b/>
          <w:sz w:val="24"/>
          <w:szCs w:val="24"/>
        </w:rPr>
        <w:t xml:space="preserve"> </w:t>
      </w:r>
      <w:r w:rsidRPr="00BD16F4">
        <w:rPr>
          <w:sz w:val="24"/>
          <w:szCs w:val="24"/>
        </w:rPr>
        <w:t>d</w:t>
      </w:r>
      <w:r>
        <w:rPr>
          <w:sz w:val="24"/>
          <w:szCs w:val="24"/>
        </w:rPr>
        <w:t>’habitants de la commune en 1911</w:t>
      </w:r>
      <w:r w:rsidRPr="00BD16F4">
        <w:rPr>
          <w:sz w:val="24"/>
          <w:szCs w:val="24"/>
        </w:rPr>
        <w:t xml:space="preserve"> à celui des morts de la guerre en exploitant les recensements de population</w:t>
      </w:r>
      <w:r>
        <w:rPr>
          <w:sz w:val="24"/>
          <w:szCs w:val="24"/>
        </w:rPr>
        <w:t xml:space="preserve"> disponibles sur le site :</w:t>
      </w:r>
      <w:r w:rsidRPr="00AC336D">
        <w:rPr>
          <w:b/>
          <w:sz w:val="24"/>
          <w:szCs w:val="24"/>
        </w:rPr>
        <w:t xml:space="preserve"> </w:t>
      </w:r>
      <w:hyperlink r:id="rId13" w:history="1">
        <w:r w:rsidRPr="00AC336D">
          <w:rPr>
            <w:rStyle w:val="Lienhypertexte"/>
            <w:b/>
            <w:sz w:val="24"/>
            <w:szCs w:val="24"/>
          </w:rPr>
          <w:t>http://archives.allier.fr</w:t>
        </w:r>
      </w:hyperlink>
    </w:p>
    <w:p w:rsidR="009959D8" w:rsidRPr="009959D8" w:rsidRDefault="009959D8" w:rsidP="009959D8">
      <w:pPr>
        <w:pBdr>
          <w:top w:val="single" w:sz="4" w:space="1" w:color="auto"/>
          <w:left w:val="single" w:sz="4" w:space="4" w:color="auto"/>
          <w:bottom w:val="single" w:sz="4" w:space="1" w:color="auto"/>
          <w:right w:val="single" w:sz="4" w:space="4" w:color="auto"/>
        </w:pBdr>
        <w:rPr>
          <w:b/>
          <w:sz w:val="24"/>
          <w:szCs w:val="24"/>
          <w:u w:val="single"/>
        </w:rPr>
      </w:pPr>
      <w:r w:rsidRPr="009959D8">
        <w:rPr>
          <w:rFonts w:ascii="Calibri" w:eastAsia="Calibri" w:hAnsi="Calibri" w:cs="Times New Roman"/>
          <w:b/>
          <w:sz w:val="24"/>
          <w:szCs w:val="24"/>
          <w:u w:val="single"/>
        </w:rPr>
        <w:t>Par ailleurs, le discours d’inauguration a pu être reproduit dans les journaux locaux disponibles aux archives départementales)</w:t>
      </w:r>
    </w:p>
    <w:p w:rsidR="009959D8" w:rsidRDefault="009959D8" w:rsidP="009959D8">
      <w:pPr>
        <w:jc w:val="both"/>
        <w:rPr>
          <w:rFonts w:ascii="Calibri" w:eastAsia="Calibri" w:hAnsi="Calibri" w:cs="Times New Roman"/>
        </w:rPr>
      </w:pPr>
    </w:p>
    <w:p w:rsidR="007D087E" w:rsidRDefault="007D087E" w:rsidP="009959D8">
      <w:pPr>
        <w:jc w:val="both"/>
        <w:rPr>
          <w:rFonts w:ascii="Calibri" w:eastAsia="Calibri" w:hAnsi="Calibri" w:cs="Times New Roman"/>
        </w:rPr>
      </w:pPr>
    </w:p>
    <w:p w:rsidR="007D087E" w:rsidRDefault="007D087E" w:rsidP="009959D8">
      <w:pPr>
        <w:jc w:val="both"/>
        <w:rPr>
          <w:rFonts w:ascii="Calibri" w:eastAsia="Calibri" w:hAnsi="Calibri" w:cs="Times New Roman"/>
        </w:rPr>
      </w:pPr>
    </w:p>
    <w:p w:rsidR="007D087E" w:rsidRDefault="007D087E" w:rsidP="009959D8">
      <w:pPr>
        <w:jc w:val="both"/>
        <w:rPr>
          <w:rFonts w:ascii="Calibri" w:eastAsia="Calibri" w:hAnsi="Calibri" w:cs="Times New Roman"/>
        </w:rPr>
      </w:pPr>
    </w:p>
    <w:p w:rsidR="007D087E" w:rsidRDefault="007D087E" w:rsidP="009959D8">
      <w:pPr>
        <w:jc w:val="both"/>
        <w:rPr>
          <w:rFonts w:ascii="Calibri" w:eastAsia="Calibri" w:hAnsi="Calibri" w:cs="Times New Roman"/>
        </w:rPr>
      </w:pPr>
    </w:p>
    <w:p w:rsidR="007D087E" w:rsidRPr="003339FE" w:rsidRDefault="007D087E" w:rsidP="009959D8">
      <w:pPr>
        <w:jc w:val="both"/>
        <w:rPr>
          <w:rFonts w:ascii="Calibri" w:eastAsia="Calibri" w:hAnsi="Calibri" w:cs="Times New Roman"/>
        </w:rPr>
      </w:pPr>
    </w:p>
    <w:p w:rsidR="00AC336D" w:rsidRPr="00AC336D" w:rsidRDefault="00AC336D" w:rsidP="00FB0B74">
      <w:pPr>
        <w:pBdr>
          <w:top w:val="single" w:sz="4" w:space="1" w:color="auto"/>
          <w:left w:val="single" w:sz="4" w:space="4" w:color="auto"/>
          <w:bottom w:val="single" w:sz="4" w:space="1" w:color="auto"/>
          <w:right w:val="single" w:sz="4" w:space="4" w:color="auto"/>
        </w:pBdr>
        <w:shd w:val="clear" w:color="auto" w:fill="EEECE1" w:themeFill="background2"/>
        <w:spacing w:after="0"/>
        <w:jc w:val="center"/>
        <w:rPr>
          <w:b/>
          <w:color w:val="FF0000"/>
          <w:sz w:val="24"/>
          <w:szCs w:val="24"/>
        </w:rPr>
      </w:pPr>
      <w:r w:rsidRPr="00AC336D">
        <w:rPr>
          <w:b/>
          <w:color w:val="FF0000"/>
          <w:sz w:val="24"/>
          <w:szCs w:val="24"/>
        </w:rPr>
        <w:lastRenderedPageBreak/>
        <w:t>DOCUMENT COMPLEMENTAIRE</w:t>
      </w:r>
    </w:p>
    <w:p w:rsidR="00AC336D" w:rsidRDefault="00AC336D" w:rsidP="00FB0B74">
      <w:pPr>
        <w:pBdr>
          <w:top w:val="single" w:sz="4" w:space="1" w:color="auto"/>
          <w:left w:val="single" w:sz="4" w:space="4" w:color="auto"/>
          <w:bottom w:val="single" w:sz="4" w:space="1" w:color="auto"/>
          <w:right w:val="single" w:sz="4" w:space="4" w:color="auto"/>
        </w:pBdr>
        <w:shd w:val="clear" w:color="auto" w:fill="EEECE1" w:themeFill="background2"/>
        <w:spacing w:after="0"/>
        <w:jc w:val="center"/>
        <w:rPr>
          <w:b/>
          <w:color w:val="333333"/>
          <w:sz w:val="24"/>
          <w:szCs w:val="24"/>
        </w:rPr>
      </w:pPr>
      <w:r>
        <w:rPr>
          <w:b/>
          <w:color w:val="333333"/>
          <w:sz w:val="24"/>
          <w:szCs w:val="24"/>
        </w:rPr>
        <w:t xml:space="preserve">Les quatre </w:t>
      </w:r>
      <w:r w:rsidRPr="00AC336D">
        <w:rPr>
          <w:b/>
          <w:color w:val="333333"/>
          <w:sz w:val="24"/>
          <w:szCs w:val="24"/>
        </w:rPr>
        <w:t xml:space="preserve"> types principaux</w:t>
      </w:r>
      <w:r w:rsidRPr="00AC336D">
        <w:rPr>
          <w:color w:val="333333"/>
          <w:sz w:val="24"/>
          <w:szCs w:val="24"/>
        </w:rPr>
        <w:t> </w:t>
      </w:r>
      <w:r w:rsidRPr="00AC336D">
        <w:rPr>
          <w:b/>
          <w:color w:val="333333"/>
          <w:sz w:val="24"/>
          <w:szCs w:val="24"/>
        </w:rPr>
        <w:t>de monuments aux morts</w:t>
      </w:r>
      <w:r>
        <w:rPr>
          <w:b/>
          <w:color w:val="333333"/>
          <w:sz w:val="24"/>
          <w:szCs w:val="24"/>
        </w:rPr>
        <w:t xml:space="preserve"> selon l</w:t>
      </w:r>
      <w:r w:rsidRPr="00AC336D">
        <w:rPr>
          <w:b/>
          <w:color w:val="333333"/>
          <w:sz w:val="24"/>
          <w:szCs w:val="24"/>
        </w:rPr>
        <w:t xml:space="preserve">’historien français Antoine Prost </w:t>
      </w:r>
    </w:p>
    <w:p w:rsidR="007D087E" w:rsidRDefault="007D087E" w:rsidP="00AC336D">
      <w:pPr>
        <w:pBdr>
          <w:top w:val="single" w:sz="4" w:space="1" w:color="auto"/>
          <w:left w:val="single" w:sz="4" w:space="4" w:color="auto"/>
          <w:bottom w:val="single" w:sz="4" w:space="1" w:color="auto"/>
          <w:right w:val="single" w:sz="4" w:space="4" w:color="auto"/>
        </w:pBdr>
        <w:shd w:val="clear" w:color="auto" w:fill="EEECE1" w:themeFill="background2"/>
        <w:jc w:val="both"/>
        <w:rPr>
          <w:color w:val="333333"/>
          <w:sz w:val="24"/>
          <w:szCs w:val="24"/>
        </w:rPr>
      </w:pPr>
    </w:p>
    <w:p w:rsidR="00AC336D" w:rsidRDefault="00AC336D" w:rsidP="00AC336D">
      <w:pPr>
        <w:pBdr>
          <w:top w:val="single" w:sz="4" w:space="1" w:color="auto"/>
          <w:left w:val="single" w:sz="4" w:space="4" w:color="auto"/>
          <w:bottom w:val="single" w:sz="4" w:space="1" w:color="auto"/>
          <w:right w:val="single" w:sz="4" w:space="4" w:color="auto"/>
        </w:pBdr>
        <w:shd w:val="clear" w:color="auto" w:fill="EEECE1" w:themeFill="background2"/>
        <w:jc w:val="both"/>
        <w:rPr>
          <w:color w:val="333333"/>
          <w:sz w:val="24"/>
          <w:szCs w:val="24"/>
        </w:rPr>
      </w:pPr>
      <w:r w:rsidRPr="007D087E">
        <w:rPr>
          <w:b/>
          <w:color w:val="333333"/>
          <w:sz w:val="24"/>
          <w:szCs w:val="24"/>
        </w:rPr>
        <w:t>Le monument patriotique</w:t>
      </w:r>
      <w:r w:rsidRPr="00AC336D">
        <w:rPr>
          <w:color w:val="333333"/>
          <w:sz w:val="24"/>
          <w:szCs w:val="24"/>
        </w:rPr>
        <w:t xml:space="preserve"> : souvent illustré par une statue de poilu au combat ou d'autres allusions guerrières. Il rappelle la victoire trouvée dans la douleur et le sacrifice.</w:t>
      </w:r>
    </w:p>
    <w:p w:rsidR="00AC336D" w:rsidRDefault="00AC336D" w:rsidP="00AC336D">
      <w:pPr>
        <w:pBdr>
          <w:top w:val="single" w:sz="4" w:space="1" w:color="auto"/>
          <w:left w:val="single" w:sz="4" w:space="4" w:color="auto"/>
          <w:bottom w:val="single" w:sz="4" w:space="1" w:color="auto"/>
          <w:right w:val="single" w:sz="4" w:space="4" w:color="auto"/>
        </w:pBdr>
        <w:shd w:val="clear" w:color="auto" w:fill="EEECE1" w:themeFill="background2"/>
        <w:jc w:val="both"/>
        <w:rPr>
          <w:color w:val="333333"/>
          <w:sz w:val="24"/>
          <w:szCs w:val="24"/>
        </w:rPr>
      </w:pPr>
      <w:r w:rsidRPr="00AC336D">
        <w:rPr>
          <w:color w:val="333333"/>
          <w:sz w:val="24"/>
          <w:szCs w:val="24"/>
        </w:rPr>
        <w:t xml:space="preserve"> </w:t>
      </w:r>
      <w:r w:rsidRPr="007D087E">
        <w:rPr>
          <w:b/>
          <w:color w:val="333333"/>
          <w:sz w:val="24"/>
          <w:szCs w:val="24"/>
        </w:rPr>
        <w:t>Le monument civique</w:t>
      </w:r>
      <w:r w:rsidRPr="00AC336D">
        <w:rPr>
          <w:color w:val="333333"/>
          <w:sz w:val="24"/>
          <w:szCs w:val="24"/>
        </w:rPr>
        <w:t xml:space="preserve"> : proche du monument</w:t>
      </w:r>
      <w:r>
        <w:rPr>
          <w:color w:val="333333"/>
          <w:sz w:val="24"/>
          <w:szCs w:val="24"/>
        </w:rPr>
        <w:t xml:space="preserve"> patriotique mais sans </w:t>
      </w:r>
      <w:r w:rsidRPr="00AC336D">
        <w:rPr>
          <w:color w:val="333333"/>
          <w:sz w:val="24"/>
          <w:szCs w:val="24"/>
        </w:rPr>
        <w:t>dimension militaire : les citoyens rendent hommage aux citoyens.</w:t>
      </w:r>
    </w:p>
    <w:p w:rsidR="00AC336D" w:rsidRDefault="00AC336D" w:rsidP="00AC336D">
      <w:pPr>
        <w:pBdr>
          <w:top w:val="single" w:sz="4" w:space="1" w:color="auto"/>
          <w:left w:val="single" w:sz="4" w:space="4" w:color="auto"/>
          <w:bottom w:val="single" w:sz="4" w:space="1" w:color="auto"/>
          <w:right w:val="single" w:sz="4" w:space="4" w:color="auto"/>
        </w:pBdr>
        <w:shd w:val="clear" w:color="auto" w:fill="EEECE1" w:themeFill="background2"/>
        <w:jc w:val="both"/>
        <w:rPr>
          <w:color w:val="333333"/>
          <w:sz w:val="24"/>
          <w:szCs w:val="24"/>
        </w:rPr>
      </w:pPr>
      <w:r w:rsidRPr="007D087E">
        <w:rPr>
          <w:b/>
          <w:color w:val="333333"/>
          <w:sz w:val="24"/>
          <w:szCs w:val="24"/>
        </w:rPr>
        <w:t>Le monument funéraire</w:t>
      </w:r>
      <w:r w:rsidRPr="00AC336D">
        <w:rPr>
          <w:color w:val="333333"/>
          <w:sz w:val="24"/>
          <w:szCs w:val="24"/>
        </w:rPr>
        <w:t xml:space="preserve"> : parfois/souvent situé dans les églises ou les cimetières, il relate les décès et a une </w:t>
      </w:r>
      <w:bookmarkStart w:id="1" w:name="urne"/>
      <w:bookmarkEnd w:id="1"/>
      <w:r w:rsidR="009B74B4" w:rsidRPr="00AC336D">
        <w:rPr>
          <w:color w:val="333333"/>
          <w:sz w:val="24"/>
          <w:szCs w:val="24"/>
        </w:rPr>
        <w:fldChar w:fldCharType="begin"/>
      </w:r>
      <w:r w:rsidRPr="00AC336D">
        <w:rPr>
          <w:color w:val="333333"/>
          <w:sz w:val="24"/>
          <w:szCs w:val="24"/>
        </w:rPr>
        <w:instrText xml:space="preserve"> HYPERLINK "http://www.ac-nantes.fr:8080/peda/disc/histgeo/pedago/monum-retz/intro.htm" \l "#urne##urne" </w:instrText>
      </w:r>
      <w:r w:rsidR="009B74B4" w:rsidRPr="00AC336D">
        <w:rPr>
          <w:color w:val="333333"/>
          <w:sz w:val="24"/>
          <w:szCs w:val="24"/>
        </w:rPr>
        <w:fldChar w:fldCharType="separate"/>
      </w:r>
      <w:r w:rsidRPr="00AC336D">
        <w:rPr>
          <w:color w:val="333333"/>
          <w:sz w:val="24"/>
          <w:szCs w:val="24"/>
        </w:rPr>
        <w:t>symbolique funéraire</w:t>
      </w:r>
      <w:r w:rsidR="009B74B4" w:rsidRPr="00AC336D">
        <w:rPr>
          <w:color w:val="333333"/>
          <w:sz w:val="24"/>
          <w:szCs w:val="24"/>
        </w:rPr>
        <w:fldChar w:fldCharType="end"/>
      </w:r>
      <w:r w:rsidRPr="00AC336D">
        <w:rPr>
          <w:color w:val="333333"/>
          <w:sz w:val="24"/>
          <w:szCs w:val="24"/>
        </w:rPr>
        <w:t xml:space="preserve"> (urne...).</w:t>
      </w:r>
    </w:p>
    <w:p w:rsidR="00FB0B74" w:rsidRDefault="00AC336D" w:rsidP="00AC336D">
      <w:pPr>
        <w:pBdr>
          <w:top w:val="single" w:sz="4" w:space="1" w:color="auto"/>
          <w:left w:val="single" w:sz="4" w:space="4" w:color="auto"/>
          <w:bottom w:val="single" w:sz="4" w:space="1" w:color="auto"/>
          <w:right w:val="single" w:sz="4" w:space="4" w:color="auto"/>
        </w:pBdr>
        <w:shd w:val="clear" w:color="auto" w:fill="EEECE1" w:themeFill="background2"/>
        <w:jc w:val="both"/>
        <w:rPr>
          <w:color w:val="333333"/>
          <w:sz w:val="24"/>
          <w:szCs w:val="24"/>
        </w:rPr>
      </w:pPr>
      <w:r w:rsidRPr="007D087E">
        <w:rPr>
          <w:b/>
          <w:color w:val="333333"/>
          <w:sz w:val="24"/>
          <w:szCs w:val="24"/>
        </w:rPr>
        <w:t>Le monument pacifiste</w:t>
      </w:r>
      <w:r w:rsidRPr="00AC336D">
        <w:rPr>
          <w:color w:val="333333"/>
          <w:sz w:val="24"/>
          <w:szCs w:val="24"/>
        </w:rPr>
        <w:t xml:space="preserve"> : plus rare, il dénonce l'horreur du sacrifice et / ou de la  guerre et non le sacrifice pour la victoire. </w:t>
      </w:r>
    </w:p>
    <w:p w:rsidR="00AC336D" w:rsidRPr="00AC336D" w:rsidRDefault="00AC336D" w:rsidP="00AC336D">
      <w:pPr>
        <w:pBdr>
          <w:top w:val="single" w:sz="4" w:space="1" w:color="auto"/>
          <w:left w:val="single" w:sz="4" w:space="4" w:color="auto"/>
          <w:bottom w:val="single" w:sz="4" w:space="1" w:color="auto"/>
          <w:right w:val="single" w:sz="4" w:space="4" w:color="auto"/>
        </w:pBdr>
        <w:shd w:val="clear" w:color="auto" w:fill="EEECE1" w:themeFill="background2"/>
        <w:jc w:val="both"/>
        <w:rPr>
          <w:color w:val="333333"/>
          <w:sz w:val="24"/>
          <w:szCs w:val="24"/>
        </w:rPr>
      </w:pPr>
      <w:r w:rsidRPr="00AC336D">
        <w:rPr>
          <w:color w:val="333333"/>
          <w:sz w:val="24"/>
          <w:szCs w:val="24"/>
        </w:rPr>
        <w:t xml:space="preserve">Certains monuments peuvent être composites </w:t>
      </w:r>
      <w:r>
        <w:rPr>
          <w:color w:val="333333"/>
          <w:sz w:val="24"/>
          <w:szCs w:val="24"/>
        </w:rPr>
        <w:t>et</w:t>
      </w:r>
      <w:r w:rsidRPr="00AC336D">
        <w:rPr>
          <w:color w:val="333333"/>
          <w:sz w:val="24"/>
          <w:szCs w:val="24"/>
        </w:rPr>
        <w:t xml:space="preserve"> associant plusieurs </w:t>
      </w:r>
      <w:r>
        <w:rPr>
          <w:color w:val="333333"/>
          <w:sz w:val="24"/>
          <w:szCs w:val="24"/>
        </w:rPr>
        <w:t>types</w:t>
      </w:r>
      <w:r w:rsidRPr="00AC336D">
        <w:rPr>
          <w:color w:val="333333"/>
          <w:sz w:val="24"/>
          <w:szCs w:val="24"/>
        </w:rPr>
        <w:t xml:space="preserve">. D’autres </w:t>
      </w:r>
      <w:r>
        <w:rPr>
          <w:color w:val="333333"/>
          <w:sz w:val="24"/>
          <w:szCs w:val="24"/>
        </w:rPr>
        <w:t>encore</w:t>
      </w:r>
      <w:r w:rsidRPr="00AC336D">
        <w:rPr>
          <w:color w:val="333333"/>
          <w:sz w:val="24"/>
          <w:szCs w:val="24"/>
        </w:rPr>
        <w:t xml:space="preserve"> intègrent une forte symbolique religieuse.</w:t>
      </w:r>
    </w:p>
    <w:p w:rsidR="00AC336D" w:rsidRPr="00BD16F4" w:rsidRDefault="00AC336D" w:rsidP="00AC336D">
      <w:pPr>
        <w:jc w:val="both"/>
        <w:rPr>
          <w:rFonts w:ascii="Calibri" w:eastAsia="Calibri" w:hAnsi="Calibri" w:cs="Times New Roman"/>
        </w:rPr>
      </w:pPr>
    </w:p>
    <w:sectPr w:rsidR="00AC336D" w:rsidRPr="00BD16F4" w:rsidSect="00807F1C">
      <w:footerReference w:type="default" r:id="rId14"/>
      <w:pgSz w:w="11906" w:h="16838"/>
      <w:pgMar w:top="284" w:right="720" w:bottom="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1F7" w:rsidRDefault="004121F7" w:rsidP="00753242">
      <w:pPr>
        <w:spacing w:after="0" w:line="240" w:lineRule="auto"/>
      </w:pPr>
      <w:r>
        <w:separator/>
      </w:r>
    </w:p>
  </w:endnote>
  <w:endnote w:type="continuationSeparator" w:id="0">
    <w:p w:rsidR="004121F7" w:rsidRDefault="004121F7" w:rsidP="0075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68" w:rsidRDefault="007F5C68" w:rsidP="007F5C68">
    <w:pPr>
      <w:pStyle w:val="Pieddepage"/>
      <w:rPr>
        <w:rFonts w:ascii="Calibri" w:eastAsia="Calibri" w:hAnsi="Calibri" w:cs="Times New Roman"/>
      </w:rPr>
    </w:pPr>
    <w:r>
      <w:rPr>
        <w:rFonts w:ascii="Calibri" w:eastAsia="Calibri" w:hAnsi="Calibri" w:cs="Times New Roman"/>
      </w:rPr>
      <w:t xml:space="preserve">                                                 Service éducatif des Archives départementales de l’Allier</w:t>
    </w:r>
  </w:p>
  <w:p w:rsidR="007F5C68" w:rsidRDefault="007F5C68" w:rsidP="007F5C68">
    <w:pPr>
      <w:pStyle w:val="Pieddepage"/>
    </w:pPr>
    <w:r>
      <w:rPr>
        <w:rFonts w:ascii="Calibri" w:eastAsia="Calibri" w:hAnsi="Calibri" w:cs="Times New Roman"/>
      </w:rPr>
      <w:t xml:space="preserve">                                                                          </w:t>
    </w:r>
    <w:hyperlink r:id="rId1" w:history="1">
      <w:r w:rsidRPr="003205BF">
        <w:rPr>
          <w:rStyle w:val="Lienhypertexte"/>
          <w:rFonts w:ascii="Calibri" w:eastAsia="Calibri" w:hAnsi="Calibri" w:cs="Times New Roman"/>
        </w:rPr>
        <w:t>Michel.durif@ac-clermont.fr</w:t>
      </w:r>
    </w:hyperlink>
    <w:r w:rsidRPr="00530942">
      <w:t xml:space="preserve"> </w:t>
    </w:r>
  </w:p>
  <w:p w:rsidR="00C12889" w:rsidRDefault="00C128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1F7" w:rsidRDefault="004121F7" w:rsidP="00753242">
      <w:pPr>
        <w:spacing w:after="0" w:line="240" w:lineRule="auto"/>
      </w:pPr>
      <w:r>
        <w:separator/>
      </w:r>
    </w:p>
  </w:footnote>
  <w:footnote w:type="continuationSeparator" w:id="0">
    <w:p w:rsidR="004121F7" w:rsidRDefault="004121F7" w:rsidP="00753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05A5D"/>
    <w:multiLevelType w:val="hybridMultilevel"/>
    <w:tmpl w:val="BF8840F0"/>
    <w:lvl w:ilvl="0" w:tplc="9640B8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132B3F"/>
    <w:multiLevelType w:val="hybridMultilevel"/>
    <w:tmpl w:val="BAAE58F6"/>
    <w:lvl w:ilvl="0" w:tplc="C4AC6F0A">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E5644C6"/>
    <w:multiLevelType w:val="hybridMultilevel"/>
    <w:tmpl w:val="3B36D616"/>
    <w:lvl w:ilvl="0" w:tplc="9640B8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FE4308"/>
    <w:multiLevelType w:val="hybridMultilevel"/>
    <w:tmpl w:val="7EBA3660"/>
    <w:lvl w:ilvl="0" w:tplc="C4AC6F0A">
      <w:start w:val="1"/>
      <w:numFmt w:val="bullet"/>
      <w:lvlText w:val="­"/>
      <w:lvlJc w:val="left"/>
      <w:pPr>
        <w:ind w:left="765" w:hanging="360"/>
      </w:pPr>
      <w:rPr>
        <w:rFonts w:ascii="Courier New" w:hAnsi="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35A405A2"/>
    <w:multiLevelType w:val="hybridMultilevel"/>
    <w:tmpl w:val="243ED43A"/>
    <w:lvl w:ilvl="0" w:tplc="17BA889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35BB7917"/>
    <w:multiLevelType w:val="hybridMultilevel"/>
    <w:tmpl w:val="CED0B69C"/>
    <w:lvl w:ilvl="0" w:tplc="5060E528">
      <w:numFmt w:val="bullet"/>
      <w:lvlText w:val="-"/>
      <w:lvlJc w:val="left"/>
      <w:pPr>
        <w:ind w:left="720" w:hanging="360"/>
      </w:pPr>
      <w:rPr>
        <w:rFonts w:ascii="Calibri" w:eastAsiaTheme="minorHAnsi" w:hAnsi="Calibri"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E37EB7"/>
    <w:multiLevelType w:val="hybridMultilevel"/>
    <w:tmpl w:val="5C50E3C0"/>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nsid w:val="4DFB6064"/>
    <w:multiLevelType w:val="hybridMultilevel"/>
    <w:tmpl w:val="D93C95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6B7949"/>
    <w:multiLevelType w:val="hybridMultilevel"/>
    <w:tmpl w:val="AB38F4F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C7655AA"/>
    <w:multiLevelType w:val="hybridMultilevel"/>
    <w:tmpl w:val="38509F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D1A76B1"/>
    <w:multiLevelType w:val="hybridMultilevel"/>
    <w:tmpl w:val="7D0238FC"/>
    <w:lvl w:ilvl="0" w:tplc="9640B8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0B3D09"/>
    <w:multiLevelType w:val="hybridMultilevel"/>
    <w:tmpl w:val="9F26186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D465EB9"/>
    <w:multiLevelType w:val="hybridMultilevel"/>
    <w:tmpl w:val="B178DD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EEE5EB2"/>
    <w:multiLevelType w:val="hybridMultilevel"/>
    <w:tmpl w:val="06B83F18"/>
    <w:lvl w:ilvl="0" w:tplc="9640B868">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nsid w:val="7F5F2410"/>
    <w:multiLevelType w:val="hybridMultilevel"/>
    <w:tmpl w:val="D93C958C"/>
    <w:lvl w:ilvl="0" w:tplc="040C0011">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8"/>
  </w:num>
  <w:num w:numId="5">
    <w:abstractNumId w:val="2"/>
  </w:num>
  <w:num w:numId="6">
    <w:abstractNumId w:val="10"/>
  </w:num>
  <w:num w:numId="7">
    <w:abstractNumId w:val="5"/>
  </w:num>
  <w:num w:numId="8">
    <w:abstractNumId w:val="13"/>
  </w:num>
  <w:num w:numId="9">
    <w:abstractNumId w:val="0"/>
  </w:num>
  <w:num w:numId="10">
    <w:abstractNumId w:val="1"/>
  </w:num>
  <w:num w:numId="11">
    <w:abstractNumId w:val="3"/>
  </w:num>
  <w:num w:numId="12">
    <w:abstractNumId w:val="11"/>
  </w:num>
  <w:num w:numId="13">
    <w:abstractNumId w:val="9"/>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B8"/>
    <w:rsid w:val="00000DCA"/>
    <w:rsid w:val="00032332"/>
    <w:rsid w:val="00077AE4"/>
    <w:rsid w:val="000B0772"/>
    <w:rsid w:val="000E0984"/>
    <w:rsid w:val="000F6DC7"/>
    <w:rsid w:val="00157F9E"/>
    <w:rsid w:val="001903F5"/>
    <w:rsid w:val="001E0A3F"/>
    <w:rsid w:val="002021AE"/>
    <w:rsid w:val="00247BFE"/>
    <w:rsid w:val="002A387B"/>
    <w:rsid w:val="002E5ADC"/>
    <w:rsid w:val="00336EDD"/>
    <w:rsid w:val="003374B8"/>
    <w:rsid w:val="00341C04"/>
    <w:rsid w:val="003F65E0"/>
    <w:rsid w:val="004121F7"/>
    <w:rsid w:val="00420EAF"/>
    <w:rsid w:val="004A2B03"/>
    <w:rsid w:val="004E109F"/>
    <w:rsid w:val="004E4C35"/>
    <w:rsid w:val="0054266F"/>
    <w:rsid w:val="0055135C"/>
    <w:rsid w:val="005A0DEE"/>
    <w:rsid w:val="00604078"/>
    <w:rsid w:val="00637D4D"/>
    <w:rsid w:val="006C0AE0"/>
    <w:rsid w:val="006C7DA6"/>
    <w:rsid w:val="006D1A01"/>
    <w:rsid w:val="00743FA1"/>
    <w:rsid w:val="00753242"/>
    <w:rsid w:val="00760BEB"/>
    <w:rsid w:val="007920E5"/>
    <w:rsid w:val="007A1966"/>
    <w:rsid w:val="007D087E"/>
    <w:rsid w:val="007D514A"/>
    <w:rsid w:val="007F4439"/>
    <w:rsid w:val="007F44D0"/>
    <w:rsid w:val="007F5C68"/>
    <w:rsid w:val="00807F1C"/>
    <w:rsid w:val="008475AF"/>
    <w:rsid w:val="008840C7"/>
    <w:rsid w:val="008A6A24"/>
    <w:rsid w:val="008E32A5"/>
    <w:rsid w:val="00900F65"/>
    <w:rsid w:val="009959D8"/>
    <w:rsid w:val="009B2661"/>
    <w:rsid w:val="009B74B4"/>
    <w:rsid w:val="009C33FF"/>
    <w:rsid w:val="009C5D97"/>
    <w:rsid w:val="009D0561"/>
    <w:rsid w:val="009E1BB2"/>
    <w:rsid w:val="00A576FA"/>
    <w:rsid w:val="00A6686A"/>
    <w:rsid w:val="00A707DC"/>
    <w:rsid w:val="00AB01D4"/>
    <w:rsid w:val="00AC336D"/>
    <w:rsid w:val="00AD59E8"/>
    <w:rsid w:val="00AE4233"/>
    <w:rsid w:val="00AF41B8"/>
    <w:rsid w:val="00B04A46"/>
    <w:rsid w:val="00B10FEC"/>
    <w:rsid w:val="00B7522F"/>
    <w:rsid w:val="00B87978"/>
    <w:rsid w:val="00BD4EFC"/>
    <w:rsid w:val="00BD4FA6"/>
    <w:rsid w:val="00BF559C"/>
    <w:rsid w:val="00C0362C"/>
    <w:rsid w:val="00C12889"/>
    <w:rsid w:val="00CA6F3F"/>
    <w:rsid w:val="00CA77FC"/>
    <w:rsid w:val="00CC6A79"/>
    <w:rsid w:val="00CD61EF"/>
    <w:rsid w:val="00D01451"/>
    <w:rsid w:val="00DF51B8"/>
    <w:rsid w:val="00E02CE9"/>
    <w:rsid w:val="00E117A9"/>
    <w:rsid w:val="00E70C08"/>
    <w:rsid w:val="00E7150E"/>
    <w:rsid w:val="00EC7979"/>
    <w:rsid w:val="00ED62B9"/>
    <w:rsid w:val="00EE05D6"/>
    <w:rsid w:val="00FB0B74"/>
    <w:rsid w:val="00FC45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9959D8"/>
    <w:pPr>
      <w:keepNext/>
      <w:spacing w:after="0" w:line="240" w:lineRule="auto"/>
      <w:outlineLvl w:val="0"/>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07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4C35"/>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iPriority w:val="99"/>
    <w:unhideWhenUsed/>
    <w:rsid w:val="004E4C35"/>
    <w:rPr>
      <w:color w:val="0000FF" w:themeColor="hyperlink"/>
      <w:u w:val="single"/>
    </w:rPr>
  </w:style>
  <w:style w:type="paragraph" w:styleId="En-tte">
    <w:name w:val="header"/>
    <w:basedOn w:val="Normal"/>
    <w:link w:val="En-tteCar"/>
    <w:uiPriority w:val="99"/>
    <w:unhideWhenUsed/>
    <w:rsid w:val="00753242"/>
    <w:pPr>
      <w:tabs>
        <w:tab w:val="center" w:pos="4536"/>
        <w:tab w:val="right" w:pos="9072"/>
      </w:tabs>
      <w:spacing w:after="0" w:line="240" w:lineRule="auto"/>
    </w:pPr>
  </w:style>
  <w:style w:type="character" w:customStyle="1" w:styleId="En-tteCar">
    <w:name w:val="En-tête Car"/>
    <w:basedOn w:val="Policepardfaut"/>
    <w:link w:val="En-tte"/>
    <w:uiPriority w:val="99"/>
    <w:rsid w:val="00753242"/>
  </w:style>
  <w:style w:type="paragraph" w:styleId="Pieddepage">
    <w:name w:val="footer"/>
    <w:basedOn w:val="Normal"/>
    <w:link w:val="PieddepageCar"/>
    <w:uiPriority w:val="99"/>
    <w:unhideWhenUsed/>
    <w:rsid w:val="007532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242"/>
  </w:style>
  <w:style w:type="paragraph" w:styleId="Textedebulles">
    <w:name w:val="Balloon Text"/>
    <w:basedOn w:val="Normal"/>
    <w:link w:val="TextedebullesCar"/>
    <w:uiPriority w:val="99"/>
    <w:semiHidden/>
    <w:unhideWhenUsed/>
    <w:rsid w:val="007532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242"/>
    <w:rPr>
      <w:rFonts w:ascii="Tahoma" w:hAnsi="Tahoma" w:cs="Tahoma"/>
      <w:sz w:val="16"/>
      <w:szCs w:val="16"/>
    </w:rPr>
  </w:style>
  <w:style w:type="paragraph" w:styleId="Paragraphedeliste">
    <w:name w:val="List Paragraph"/>
    <w:basedOn w:val="Normal"/>
    <w:uiPriority w:val="34"/>
    <w:qFormat/>
    <w:rsid w:val="000E0984"/>
    <w:pPr>
      <w:ind w:left="720"/>
      <w:contextualSpacing/>
    </w:pPr>
    <w:rPr>
      <w:rFonts w:ascii="Calibri" w:eastAsia="Calibri" w:hAnsi="Calibri" w:cs="Times New Roman"/>
    </w:rPr>
  </w:style>
  <w:style w:type="character" w:customStyle="1" w:styleId="topos">
    <w:name w:val="topos"/>
    <w:basedOn w:val="Policepardfaut"/>
    <w:rsid w:val="002A387B"/>
  </w:style>
  <w:style w:type="character" w:styleId="Lienhypertextesuivivisit">
    <w:name w:val="FollowedHyperlink"/>
    <w:basedOn w:val="Policepardfaut"/>
    <w:uiPriority w:val="99"/>
    <w:semiHidden/>
    <w:unhideWhenUsed/>
    <w:rsid w:val="00C12889"/>
    <w:rPr>
      <w:color w:val="800080" w:themeColor="followedHyperlink"/>
      <w:u w:val="single"/>
    </w:rPr>
  </w:style>
  <w:style w:type="paragraph" w:styleId="Titre">
    <w:name w:val="Title"/>
    <w:aliases w:val=" Car"/>
    <w:basedOn w:val="Normal"/>
    <w:link w:val="TitreCar"/>
    <w:qFormat/>
    <w:rsid w:val="009959D8"/>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4"/>
      <w:szCs w:val="24"/>
      <w:lang w:eastAsia="fr-FR"/>
    </w:rPr>
  </w:style>
  <w:style w:type="character" w:customStyle="1" w:styleId="TitreCar">
    <w:name w:val="Titre Car"/>
    <w:aliases w:val=" Car Car"/>
    <w:basedOn w:val="Policepardfaut"/>
    <w:link w:val="Titre"/>
    <w:rsid w:val="009959D8"/>
    <w:rPr>
      <w:rFonts w:ascii="Arial" w:eastAsia="Times New Roman" w:hAnsi="Arial" w:cs="Times New Roman"/>
      <w:b/>
      <w:sz w:val="24"/>
      <w:szCs w:val="24"/>
      <w:lang w:eastAsia="fr-FR"/>
    </w:rPr>
  </w:style>
  <w:style w:type="character" w:customStyle="1" w:styleId="Titre1Car">
    <w:name w:val="Titre 1 Car"/>
    <w:basedOn w:val="Policepardfaut"/>
    <w:link w:val="Titre1"/>
    <w:rsid w:val="009959D8"/>
    <w:rPr>
      <w:rFonts w:ascii="Times New Roman" w:eastAsia="Times New Roman" w:hAnsi="Times New Roman" w:cs="Times New Roman"/>
      <w:b/>
      <w:bCs/>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9959D8"/>
    <w:pPr>
      <w:keepNext/>
      <w:spacing w:after="0" w:line="240" w:lineRule="auto"/>
      <w:outlineLvl w:val="0"/>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07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4C35"/>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iPriority w:val="99"/>
    <w:unhideWhenUsed/>
    <w:rsid w:val="004E4C35"/>
    <w:rPr>
      <w:color w:val="0000FF" w:themeColor="hyperlink"/>
      <w:u w:val="single"/>
    </w:rPr>
  </w:style>
  <w:style w:type="paragraph" w:styleId="En-tte">
    <w:name w:val="header"/>
    <w:basedOn w:val="Normal"/>
    <w:link w:val="En-tteCar"/>
    <w:uiPriority w:val="99"/>
    <w:unhideWhenUsed/>
    <w:rsid w:val="00753242"/>
    <w:pPr>
      <w:tabs>
        <w:tab w:val="center" w:pos="4536"/>
        <w:tab w:val="right" w:pos="9072"/>
      </w:tabs>
      <w:spacing w:after="0" w:line="240" w:lineRule="auto"/>
    </w:pPr>
  </w:style>
  <w:style w:type="character" w:customStyle="1" w:styleId="En-tteCar">
    <w:name w:val="En-tête Car"/>
    <w:basedOn w:val="Policepardfaut"/>
    <w:link w:val="En-tte"/>
    <w:uiPriority w:val="99"/>
    <w:rsid w:val="00753242"/>
  </w:style>
  <w:style w:type="paragraph" w:styleId="Pieddepage">
    <w:name w:val="footer"/>
    <w:basedOn w:val="Normal"/>
    <w:link w:val="PieddepageCar"/>
    <w:uiPriority w:val="99"/>
    <w:unhideWhenUsed/>
    <w:rsid w:val="007532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242"/>
  </w:style>
  <w:style w:type="paragraph" w:styleId="Textedebulles">
    <w:name w:val="Balloon Text"/>
    <w:basedOn w:val="Normal"/>
    <w:link w:val="TextedebullesCar"/>
    <w:uiPriority w:val="99"/>
    <w:semiHidden/>
    <w:unhideWhenUsed/>
    <w:rsid w:val="007532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242"/>
    <w:rPr>
      <w:rFonts w:ascii="Tahoma" w:hAnsi="Tahoma" w:cs="Tahoma"/>
      <w:sz w:val="16"/>
      <w:szCs w:val="16"/>
    </w:rPr>
  </w:style>
  <w:style w:type="paragraph" w:styleId="Paragraphedeliste">
    <w:name w:val="List Paragraph"/>
    <w:basedOn w:val="Normal"/>
    <w:uiPriority w:val="34"/>
    <w:qFormat/>
    <w:rsid w:val="000E0984"/>
    <w:pPr>
      <w:ind w:left="720"/>
      <w:contextualSpacing/>
    </w:pPr>
    <w:rPr>
      <w:rFonts w:ascii="Calibri" w:eastAsia="Calibri" w:hAnsi="Calibri" w:cs="Times New Roman"/>
    </w:rPr>
  </w:style>
  <w:style w:type="character" w:customStyle="1" w:styleId="topos">
    <w:name w:val="topos"/>
    <w:basedOn w:val="Policepardfaut"/>
    <w:rsid w:val="002A387B"/>
  </w:style>
  <w:style w:type="character" w:styleId="Lienhypertextesuivivisit">
    <w:name w:val="FollowedHyperlink"/>
    <w:basedOn w:val="Policepardfaut"/>
    <w:uiPriority w:val="99"/>
    <w:semiHidden/>
    <w:unhideWhenUsed/>
    <w:rsid w:val="00C12889"/>
    <w:rPr>
      <w:color w:val="800080" w:themeColor="followedHyperlink"/>
      <w:u w:val="single"/>
    </w:rPr>
  </w:style>
  <w:style w:type="paragraph" w:styleId="Titre">
    <w:name w:val="Title"/>
    <w:aliases w:val=" Car"/>
    <w:basedOn w:val="Normal"/>
    <w:link w:val="TitreCar"/>
    <w:qFormat/>
    <w:rsid w:val="009959D8"/>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4"/>
      <w:szCs w:val="24"/>
      <w:lang w:eastAsia="fr-FR"/>
    </w:rPr>
  </w:style>
  <w:style w:type="character" w:customStyle="1" w:styleId="TitreCar">
    <w:name w:val="Titre Car"/>
    <w:aliases w:val=" Car Car"/>
    <w:basedOn w:val="Policepardfaut"/>
    <w:link w:val="Titre"/>
    <w:rsid w:val="009959D8"/>
    <w:rPr>
      <w:rFonts w:ascii="Arial" w:eastAsia="Times New Roman" w:hAnsi="Arial" w:cs="Times New Roman"/>
      <w:b/>
      <w:sz w:val="24"/>
      <w:szCs w:val="24"/>
      <w:lang w:eastAsia="fr-FR"/>
    </w:rPr>
  </w:style>
  <w:style w:type="character" w:customStyle="1" w:styleId="Titre1Car">
    <w:name w:val="Titre 1 Car"/>
    <w:basedOn w:val="Policepardfaut"/>
    <w:link w:val="Titre1"/>
    <w:rsid w:val="009959D8"/>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chives.allier.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pulturesdeguerre.sga.defense.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www.memoiredeshommes.sga.defense.gouv.fr/fr/arkotheque/client/mdh/recherche_transversale/bases_nominatives.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ichel.durif@ac-clermon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07585-86C9-4AA5-8C30-5AFAB612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6998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poupin.v</dc:creator>
  <cp:lastModifiedBy>poupin.v</cp:lastModifiedBy>
  <cp:revision>2</cp:revision>
  <cp:lastPrinted>2014-05-12T15:42:00Z</cp:lastPrinted>
  <dcterms:created xsi:type="dcterms:W3CDTF">2015-05-11T13:30:00Z</dcterms:created>
  <dcterms:modified xsi:type="dcterms:W3CDTF">2015-05-11T13:30:00Z</dcterms:modified>
</cp:coreProperties>
</file>